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32DC0" w14:textId="3C3D2519" w:rsidR="00D27A80" w:rsidRDefault="00457853" w:rsidP="00FD5BE2">
      <w:pPr>
        <w:pStyle w:val="Title"/>
      </w:pPr>
      <w:r w:rsidRPr="00457853">
        <w:rPr>
          <w:noProof/>
        </w:rPr>
        <mc:AlternateContent>
          <mc:Choice Requires="wps">
            <w:drawing>
              <wp:anchor distT="0" distB="0" distL="114300" distR="114300" simplePos="0" relativeHeight="251658242" behindDoc="0" locked="0" layoutInCell="1" allowOverlap="1" wp14:anchorId="60EBA30A" wp14:editId="3DF87CDC">
                <wp:simplePos x="0" y="0"/>
                <wp:positionH relativeFrom="column">
                  <wp:posOffset>-520040</wp:posOffset>
                </wp:positionH>
                <wp:positionV relativeFrom="paragraph">
                  <wp:posOffset>-581891</wp:posOffset>
                </wp:positionV>
                <wp:extent cx="6754585" cy="10010717"/>
                <wp:effectExtent l="38100" t="38100" r="46355" b="29210"/>
                <wp:wrapNone/>
                <wp:docPr id="7" name="Rectangle 6">
                  <a:extLst xmlns:a="http://schemas.openxmlformats.org/drawingml/2006/main">
                    <a:ext uri="{FF2B5EF4-FFF2-40B4-BE49-F238E27FC236}">
                      <a16:creationId xmlns:a16="http://schemas.microsoft.com/office/drawing/2014/main" id="{951BEAB2-C9AB-F8E0-908D-7E5A83B89A04}"/>
                    </a:ext>
                  </a:extLst>
                </wp:docPr>
                <wp:cNvGraphicFramePr/>
                <a:graphic xmlns:a="http://schemas.openxmlformats.org/drawingml/2006/main">
                  <a:graphicData uri="http://schemas.microsoft.com/office/word/2010/wordprocessingShape">
                    <wps:wsp>
                      <wps:cNvSpPr/>
                      <wps:spPr>
                        <a:xfrm>
                          <a:off x="0" y="0"/>
                          <a:ext cx="6754585" cy="10010717"/>
                        </a:xfrm>
                        <a:prstGeom prst="rect">
                          <a:avLst/>
                        </a:prstGeom>
                        <a:noFill/>
                        <a:ln w="76200">
                          <a:solidFill>
                            <a:srgbClr val="002F5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46734E7" id="Rectangle 6" o:spid="_x0000_s1026" style="position:absolute;margin-left:-40.95pt;margin-top:-45.8pt;width:531.85pt;height:788.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" filled="f" strokecolor="#002f5f" strokeweight="6pt"/>
            </w:pict>
          </mc:Fallback>
        </mc:AlternateContent>
      </w:r>
    </w:p>
    <w:p w14:paraId="79771CB0" w14:textId="7C2B5F6A" w:rsidR="00D27A80" w:rsidRDefault="00D27A80" w:rsidP="00D27A80">
      <w:pPr>
        <w:pStyle w:val="Title"/>
        <w:jc w:val="center"/>
      </w:pPr>
      <w:r>
        <w:rPr>
          <w:noProof/>
        </w:rPr>
        <w:drawing>
          <wp:inline distT="0" distB="0" distL="0" distR="0" wp14:anchorId="696292D1" wp14:editId="2F1990BE">
            <wp:extent cx="3283763" cy="1789043"/>
            <wp:effectExtent l="0" t="0" r="0" b="1905"/>
            <wp:docPr id="731355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90614" cy="1792776"/>
                    </a:xfrm>
                    <a:prstGeom prst="rect">
                      <a:avLst/>
                    </a:prstGeom>
                    <a:noFill/>
                    <a:ln>
                      <a:noFill/>
                    </a:ln>
                  </pic:spPr>
                </pic:pic>
              </a:graphicData>
            </a:graphic>
          </wp:inline>
        </w:drawing>
      </w:r>
    </w:p>
    <w:p w14:paraId="6C7D874A" w14:textId="1DF257EC" w:rsidR="00D361CB" w:rsidRDefault="00D361CB" w:rsidP="00FD5BE2"/>
    <w:p w14:paraId="1AE492C6" w14:textId="4B2A0BC1" w:rsidR="00D361CB" w:rsidRDefault="00D361CB" w:rsidP="00FD5BE2"/>
    <w:p w14:paraId="0FCA21B9" w14:textId="0BBD2E7B" w:rsidR="00D361CB" w:rsidRDefault="00D361CB" w:rsidP="00FD5BE2"/>
    <w:p w14:paraId="38598B76" w14:textId="2DAE006A" w:rsidR="00D361CB" w:rsidRDefault="00DF1DAA" w:rsidP="00FD5BE2">
      <w:r w:rsidRPr="00DF1DAA">
        <w:rPr>
          <w:noProof/>
        </w:rPr>
        <mc:AlternateContent>
          <mc:Choice Requires="wps">
            <w:drawing>
              <wp:anchor distT="0" distB="0" distL="114300" distR="114300" simplePos="0" relativeHeight="251658240" behindDoc="0" locked="0" layoutInCell="1" allowOverlap="1" wp14:anchorId="66FB5734" wp14:editId="319A1410">
                <wp:simplePos x="0" y="0"/>
                <wp:positionH relativeFrom="margin">
                  <wp:align>center</wp:align>
                </wp:positionH>
                <wp:positionV relativeFrom="paragraph">
                  <wp:posOffset>122539</wp:posOffset>
                </wp:positionV>
                <wp:extent cx="3291840" cy="2902280"/>
                <wp:effectExtent l="19050" t="19050" r="41910" b="31750"/>
                <wp:wrapNone/>
                <wp:docPr id="6" name="Text Box 2">
                  <a:extLst xmlns:a="http://schemas.openxmlformats.org/drawingml/2006/main">
                    <a:ext uri="{FF2B5EF4-FFF2-40B4-BE49-F238E27FC236}">
                      <a16:creationId xmlns:a16="http://schemas.microsoft.com/office/drawing/2014/main" id="{E6C811C0-5480-51B7-8427-F7EC4366319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2902280"/>
                        </a:xfrm>
                        <a:prstGeom prst="rect">
                          <a:avLst/>
                        </a:prstGeom>
                        <a:solidFill>
                          <a:srgbClr val="FFFFFF"/>
                        </a:solidFill>
                        <a:ln w="57150">
                          <a:solidFill>
                            <a:srgbClr val="002F5F"/>
                          </a:solidFill>
                          <a:miter lim="800000"/>
                          <a:headEnd/>
                          <a:tailEnd/>
                        </a:ln>
                      </wps:spPr>
                      <wps:txbx>
                        <w:txbxContent>
                          <w:p w14:paraId="550C77BB" w14:textId="77777777" w:rsidR="00DF1DAA" w:rsidRPr="00F74CB5" w:rsidRDefault="00DF1DAA" w:rsidP="00DF1DAA">
                            <w:pPr>
                              <w:jc w:val="center"/>
                              <w:rPr>
                                <w:rFonts w:cstheme="minorHAnsi"/>
                                <w:b/>
                                <w:color w:val="C60C30"/>
                                <w:kern w:val="24"/>
                                <w:sz w:val="56"/>
                                <w:szCs w:val="56"/>
                                <w14:ligatures w14:val="none"/>
                              </w:rPr>
                            </w:pPr>
                            <w:r w:rsidRPr="00F74CB5">
                              <w:rPr>
                                <w:rFonts w:cstheme="minorHAnsi"/>
                                <w:b/>
                                <w:color w:val="C60C30"/>
                                <w:kern w:val="24"/>
                                <w:sz w:val="56"/>
                                <w:szCs w:val="56"/>
                              </w:rPr>
                              <w:t>DOCUMENT 2</w:t>
                            </w:r>
                          </w:p>
                          <w:p w14:paraId="5A5A2A95" w14:textId="77777777" w:rsidR="00DF1DAA" w:rsidRDefault="00DF1DAA" w:rsidP="00DF1DAA">
                            <w:pPr>
                              <w:spacing w:line="256" w:lineRule="auto"/>
                              <w:jc w:val="center"/>
                              <w:rPr>
                                <w:rFonts w:ascii="Calibri" w:eastAsia="Calibri" w:hAnsi="Calibri" w:cs="Times New Roman"/>
                                <w:color w:val="000000" w:themeColor="text1"/>
                              </w:rPr>
                            </w:pPr>
                            <w:r>
                              <w:rPr>
                                <w:rFonts w:ascii="Calibri" w:eastAsia="Calibri" w:hAnsi="Calibri"/>
                                <w:color w:val="000000" w:themeColor="text1"/>
                              </w:rPr>
                              <w:t> </w:t>
                            </w:r>
                          </w:p>
                          <w:p w14:paraId="50207450" w14:textId="77777777" w:rsidR="00DF1DAA" w:rsidRDefault="00DF1DAA" w:rsidP="00DF1DAA">
                            <w:pPr>
                              <w:spacing w:line="256" w:lineRule="auto"/>
                              <w:jc w:val="center"/>
                              <w:rPr>
                                <w:rFonts w:ascii="Calibri" w:eastAsia="Calibri" w:hAnsi="Calibri"/>
                                <w:b/>
                                <w:color w:val="000000" w:themeColor="text1"/>
                                <w:sz w:val="72"/>
                                <w:szCs w:val="72"/>
                              </w:rPr>
                            </w:pPr>
                            <w:r>
                              <w:rPr>
                                <w:rFonts w:ascii="Calibri" w:eastAsia="Calibri" w:hAnsi="Calibri"/>
                                <w:b/>
                                <w:color w:val="000000" w:themeColor="text1"/>
                                <w:sz w:val="72"/>
                                <w:szCs w:val="72"/>
                              </w:rPr>
                              <w:t>SSMP</w:t>
                            </w:r>
                          </w:p>
                          <w:p w14:paraId="61863CB3" w14:textId="77777777" w:rsidR="00457853" w:rsidRPr="00457853" w:rsidRDefault="00457853" w:rsidP="00DF1DAA">
                            <w:pPr>
                              <w:spacing w:line="256" w:lineRule="auto"/>
                              <w:jc w:val="center"/>
                              <w:rPr>
                                <w:rFonts w:ascii="Calibri" w:eastAsia="Calibri" w:hAnsi="Calibri"/>
                                <w:b/>
                                <w:color w:val="000000" w:themeColor="text1"/>
                              </w:rPr>
                            </w:pPr>
                          </w:p>
                          <w:p w14:paraId="081B0745" w14:textId="77777777" w:rsidR="00DF1DAA" w:rsidRPr="00457853" w:rsidRDefault="00DF1DAA" w:rsidP="00DF1DAA">
                            <w:pPr>
                              <w:jc w:val="center"/>
                              <w:rPr>
                                <w:rFonts w:ascii="Calibri Light" w:eastAsia="Times New Roman" w:hAnsi="Calibri Light"/>
                                <w:b/>
                                <w:color w:val="000000" w:themeColor="text1"/>
                                <w:spacing w:val="-10"/>
                                <w:kern w:val="28"/>
                                <w:sz w:val="48"/>
                                <w:szCs w:val="48"/>
                              </w:rPr>
                            </w:pPr>
                            <w:r w:rsidRPr="00457853">
                              <w:rPr>
                                <w:rFonts w:ascii="Calibri Light" w:eastAsia="Times New Roman" w:hAnsi="Calibri Light"/>
                                <w:b/>
                                <w:color w:val="000000" w:themeColor="text1"/>
                                <w:spacing w:val="-10"/>
                                <w:kern w:val="28"/>
                                <w:sz w:val="48"/>
                                <w:szCs w:val="48"/>
                              </w:rPr>
                              <w:t>Sports Safety Management Plan</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66FB5734" id="_x0000_t202" coordsize="21600,21600" o:spt="202" path="m,l,21600r21600,l21600,xe">
                <v:stroke joinstyle="miter"/>
                <v:path gradientshapeok="t" o:connecttype="rect"/>
              </v:shapetype>
              <v:shape id="Text Box 2" o:spid="_x0000_s1026" type="#_x0000_t202" style="position:absolute;margin-left:0;margin-top:9.65pt;width:259.2pt;height:228.55pt;z-index:2516582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" strokecolor="#002f5f" strokeweight="4.5pt">
                <v:textbox>
                  <w:txbxContent>
                    <w:p w14:paraId="550C77BB" w14:textId="77777777" w:rsidR="00DF1DAA" w:rsidRPr="00F74CB5" w:rsidRDefault="00DF1DAA" w:rsidP="00DF1DAA">
                      <w:pPr>
                        <w:jc w:val="center"/>
                        <w:rPr>
                          <w:rFonts w:cstheme="minorHAnsi"/>
                          <w:b/>
                          <w:color w:val="C60C30"/>
                          <w:kern w:val="24"/>
                          <w:sz w:val="56"/>
                          <w:szCs w:val="56"/>
                          <w14:ligatures w14:val="none"/>
                        </w:rPr>
                      </w:pPr>
                      <w:r w:rsidRPr="00F74CB5">
                        <w:rPr>
                          <w:rFonts w:cstheme="minorHAnsi"/>
                          <w:b/>
                          <w:color w:val="C60C30"/>
                          <w:kern w:val="24"/>
                          <w:sz w:val="56"/>
                          <w:szCs w:val="56"/>
                        </w:rPr>
                        <w:t>DOCUMENT 2</w:t>
                      </w:r>
                    </w:p>
                    <w:p w14:paraId="5A5A2A95" w14:textId="77777777" w:rsidR="00DF1DAA" w:rsidRDefault="00DF1DAA" w:rsidP="00DF1DAA">
                      <w:pPr>
                        <w:spacing w:line="256" w:lineRule="auto"/>
                        <w:jc w:val="center"/>
                        <w:rPr>
                          <w:rFonts w:ascii="Calibri" w:eastAsia="Calibri" w:hAnsi="Calibri" w:cs="Times New Roman"/>
                          <w:color w:val="000000" w:themeColor="text1"/>
                        </w:rPr>
                      </w:pPr>
                      <w:r>
                        <w:rPr>
                          <w:rFonts w:ascii="Calibri" w:eastAsia="Calibri" w:hAnsi="Calibri"/>
                          <w:color w:val="000000" w:themeColor="text1"/>
                        </w:rPr>
                        <w:t> </w:t>
                      </w:r>
                    </w:p>
                    <w:p w14:paraId="50207450" w14:textId="77777777" w:rsidR="00DF1DAA" w:rsidRDefault="00DF1DAA" w:rsidP="00DF1DAA">
                      <w:pPr>
                        <w:spacing w:line="256" w:lineRule="auto"/>
                        <w:jc w:val="center"/>
                        <w:rPr>
                          <w:rFonts w:ascii="Calibri" w:eastAsia="Calibri" w:hAnsi="Calibri"/>
                          <w:b/>
                          <w:color w:val="000000" w:themeColor="text1"/>
                          <w:sz w:val="72"/>
                          <w:szCs w:val="72"/>
                        </w:rPr>
                      </w:pPr>
                      <w:r>
                        <w:rPr>
                          <w:rFonts w:ascii="Calibri" w:eastAsia="Calibri" w:hAnsi="Calibri"/>
                          <w:b/>
                          <w:color w:val="000000" w:themeColor="text1"/>
                          <w:sz w:val="72"/>
                          <w:szCs w:val="72"/>
                        </w:rPr>
                        <w:t>SSMP</w:t>
                      </w:r>
                    </w:p>
                    <w:p w14:paraId="61863CB3" w14:textId="77777777" w:rsidR="00457853" w:rsidRPr="00457853" w:rsidRDefault="00457853" w:rsidP="00DF1DAA">
                      <w:pPr>
                        <w:spacing w:line="256" w:lineRule="auto"/>
                        <w:jc w:val="center"/>
                        <w:rPr>
                          <w:rFonts w:ascii="Calibri" w:eastAsia="Calibri" w:hAnsi="Calibri"/>
                          <w:b/>
                          <w:color w:val="000000" w:themeColor="text1"/>
                        </w:rPr>
                      </w:pPr>
                    </w:p>
                    <w:p w14:paraId="081B0745" w14:textId="77777777" w:rsidR="00DF1DAA" w:rsidRPr="00457853" w:rsidRDefault="00DF1DAA" w:rsidP="00DF1DAA">
                      <w:pPr>
                        <w:jc w:val="center"/>
                        <w:rPr>
                          <w:rFonts w:ascii="Calibri Light" w:eastAsia="Times New Roman" w:hAnsi="Calibri Light"/>
                          <w:b/>
                          <w:color w:val="000000" w:themeColor="text1"/>
                          <w:spacing w:val="-10"/>
                          <w:kern w:val="28"/>
                          <w:sz w:val="48"/>
                          <w:szCs w:val="48"/>
                        </w:rPr>
                      </w:pPr>
                      <w:r w:rsidRPr="00457853">
                        <w:rPr>
                          <w:rFonts w:ascii="Calibri Light" w:eastAsia="Times New Roman" w:hAnsi="Calibri Light"/>
                          <w:b/>
                          <w:color w:val="000000" w:themeColor="text1"/>
                          <w:spacing w:val="-10"/>
                          <w:kern w:val="28"/>
                          <w:sz w:val="48"/>
                          <w:szCs w:val="48"/>
                        </w:rPr>
                        <w:t>Sports Safety Management Plan</w:t>
                      </w:r>
                    </w:p>
                  </w:txbxContent>
                </v:textbox>
                <w10:wrap anchorx="margin"/>
              </v:shape>
            </w:pict>
          </mc:Fallback>
        </mc:AlternateContent>
      </w:r>
    </w:p>
    <w:p w14:paraId="0C709B86" w14:textId="77777777" w:rsidR="00D361CB" w:rsidRDefault="00D361CB" w:rsidP="00FD5BE2"/>
    <w:p w14:paraId="60DFFB8E" w14:textId="77777777" w:rsidR="00D361CB" w:rsidRDefault="00D361CB" w:rsidP="00FD5BE2"/>
    <w:p w14:paraId="3885D7EB" w14:textId="77777777" w:rsidR="00D361CB" w:rsidRDefault="00D361CB" w:rsidP="00FD5BE2"/>
    <w:p w14:paraId="352764B7" w14:textId="101978D4" w:rsidR="00D361CB" w:rsidRDefault="00D361CB" w:rsidP="00FD5BE2"/>
    <w:p w14:paraId="60673E62" w14:textId="77777777" w:rsidR="00D361CB" w:rsidRDefault="00D361CB" w:rsidP="00FD5BE2"/>
    <w:p w14:paraId="3A55052A" w14:textId="77777777" w:rsidR="00D361CB" w:rsidRDefault="00D361CB" w:rsidP="00FD5BE2"/>
    <w:p w14:paraId="16CC598C" w14:textId="77777777" w:rsidR="00D361CB" w:rsidRDefault="00D361CB" w:rsidP="00FD5BE2"/>
    <w:p w14:paraId="2372F358" w14:textId="77777777" w:rsidR="00D361CB" w:rsidRDefault="00D361CB" w:rsidP="00FD5BE2"/>
    <w:p w14:paraId="4E3202CE" w14:textId="69E74530" w:rsidR="00D361CB" w:rsidRDefault="00D361CB" w:rsidP="00FD5BE2"/>
    <w:p w14:paraId="472FDBD8" w14:textId="46413825" w:rsidR="00D361CB" w:rsidRDefault="00D361CB" w:rsidP="00FD5BE2"/>
    <w:p w14:paraId="51BE54D9" w14:textId="53B7B666" w:rsidR="00D361CB" w:rsidRDefault="00D361CB" w:rsidP="00FD5BE2"/>
    <w:p w14:paraId="18B2C800" w14:textId="3D1C64C9" w:rsidR="00D361CB" w:rsidRDefault="00DF1DAA" w:rsidP="00FD5BE2">
      <w:r w:rsidRPr="00DF1DAA">
        <w:rPr>
          <w:noProof/>
        </w:rPr>
        <mc:AlternateContent>
          <mc:Choice Requires="wps">
            <w:drawing>
              <wp:anchor distT="0" distB="0" distL="114300" distR="114300" simplePos="0" relativeHeight="251658241" behindDoc="0" locked="0" layoutInCell="1" allowOverlap="1" wp14:anchorId="11B15539" wp14:editId="74A8F54E">
                <wp:simplePos x="0" y="0"/>
                <wp:positionH relativeFrom="margin">
                  <wp:align>center</wp:align>
                </wp:positionH>
                <wp:positionV relativeFrom="paragraph">
                  <wp:posOffset>45208</wp:posOffset>
                </wp:positionV>
                <wp:extent cx="3291840" cy="1251610"/>
                <wp:effectExtent l="19050" t="19050" r="41910" b="43815"/>
                <wp:wrapNone/>
                <wp:docPr id="13930176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1251610"/>
                        </a:xfrm>
                        <a:prstGeom prst="rect">
                          <a:avLst/>
                        </a:prstGeom>
                        <a:solidFill>
                          <a:srgbClr val="FFFFFF"/>
                        </a:solidFill>
                        <a:ln w="57150">
                          <a:solidFill>
                            <a:srgbClr val="002F5F"/>
                          </a:solidFill>
                          <a:miter lim="800000"/>
                          <a:headEnd/>
                          <a:tailEnd/>
                        </a:ln>
                      </wps:spPr>
                      <wps:txbx>
                        <w:txbxContent>
                          <w:p w14:paraId="6633F70E" w14:textId="31AE23F6" w:rsidR="00DF1DAA" w:rsidRDefault="00DF1DAA" w:rsidP="00DF1DAA">
                            <w:pPr>
                              <w:jc w:val="center"/>
                              <w:rPr>
                                <w:rFonts w:ascii="Calibri Light" w:eastAsia="Times New Roman" w:hAnsi="Calibri Light"/>
                                <w:b/>
                                <w:color w:val="000000" w:themeColor="text1"/>
                                <w:spacing w:val="-10"/>
                                <w:kern w:val="28"/>
                                <w:sz w:val="56"/>
                                <w:szCs w:val="56"/>
                              </w:rPr>
                            </w:pPr>
                            <w:r>
                              <w:rPr>
                                <w:rFonts w:ascii="Calibri Light" w:eastAsia="Times New Roman" w:hAnsi="Calibri Light"/>
                                <w:b/>
                                <w:color w:val="000000" w:themeColor="text1"/>
                                <w:spacing w:val="-10"/>
                                <w:kern w:val="28"/>
                                <w:sz w:val="56"/>
                                <w:szCs w:val="56"/>
                              </w:rPr>
                              <w:t>Version 2.0</w:t>
                            </w:r>
                          </w:p>
                          <w:p w14:paraId="0B603E9F" w14:textId="7AF18035" w:rsidR="00DF1DAA" w:rsidRDefault="00DF1DAA" w:rsidP="00DF1DAA">
                            <w:pPr>
                              <w:jc w:val="center"/>
                              <w:rPr>
                                <w:rFonts w:ascii="Calibri Light" w:eastAsia="Times New Roman" w:hAnsi="Calibri Light"/>
                                <w:b/>
                                <w:color w:val="000000" w:themeColor="text1"/>
                                <w:spacing w:val="-10"/>
                                <w:kern w:val="28"/>
                                <w:sz w:val="56"/>
                                <w:szCs w:val="56"/>
                              </w:rPr>
                            </w:pPr>
                            <w:r>
                              <w:rPr>
                                <w:rFonts w:ascii="Calibri Light" w:eastAsia="Times New Roman" w:hAnsi="Calibri Light"/>
                                <w:b/>
                                <w:color w:val="000000" w:themeColor="text1"/>
                                <w:spacing w:val="-10"/>
                                <w:kern w:val="28"/>
                                <w:sz w:val="56"/>
                                <w:szCs w:val="56"/>
                              </w:rPr>
                              <w:t>April 2025</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11B15539" id="_x0000_s1027" type="#_x0000_t202" style="position:absolute;margin-left:0;margin-top:3.55pt;width:259.2pt;height:98.55pt;z-index:251658241;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" strokecolor="#002f5f" strokeweight="4.5pt">
                <v:textbox>
                  <w:txbxContent>
                    <w:p w14:paraId="6633F70E" w14:textId="31AE23F6" w:rsidR="00DF1DAA" w:rsidRDefault="00DF1DAA" w:rsidP="00DF1DAA">
                      <w:pPr>
                        <w:jc w:val="center"/>
                        <w:rPr>
                          <w:rFonts w:ascii="Calibri Light" w:eastAsia="Times New Roman" w:hAnsi="Calibri Light"/>
                          <w:b/>
                          <w:color w:val="000000" w:themeColor="text1"/>
                          <w:spacing w:val="-10"/>
                          <w:kern w:val="28"/>
                          <w:sz w:val="56"/>
                          <w:szCs w:val="56"/>
                        </w:rPr>
                      </w:pPr>
                      <w:r>
                        <w:rPr>
                          <w:rFonts w:ascii="Calibri Light" w:eastAsia="Times New Roman" w:hAnsi="Calibri Light"/>
                          <w:b/>
                          <w:color w:val="000000" w:themeColor="text1"/>
                          <w:spacing w:val="-10"/>
                          <w:kern w:val="28"/>
                          <w:sz w:val="56"/>
                          <w:szCs w:val="56"/>
                        </w:rPr>
                        <w:t>Version 2.0</w:t>
                      </w:r>
                    </w:p>
                    <w:p w14:paraId="0B603E9F" w14:textId="7AF18035" w:rsidR="00DF1DAA" w:rsidRDefault="00DF1DAA" w:rsidP="00DF1DAA">
                      <w:pPr>
                        <w:jc w:val="center"/>
                        <w:rPr>
                          <w:rFonts w:ascii="Calibri Light" w:eastAsia="Times New Roman" w:hAnsi="Calibri Light"/>
                          <w:b/>
                          <w:color w:val="000000" w:themeColor="text1"/>
                          <w:spacing w:val="-10"/>
                          <w:kern w:val="28"/>
                          <w:sz w:val="56"/>
                          <w:szCs w:val="56"/>
                        </w:rPr>
                      </w:pPr>
                      <w:r>
                        <w:rPr>
                          <w:rFonts w:ascii="Calibri Light" w:eastAsia="Times New Roman" w:hAnsi="Calibri Light"/>
                          <w:b/>
                          <w:color w:val="000000" w:themeColor="text1"/>
                          <w:spacing w:val="-10"/>
                          <w:kern w:val="28"/>
                          <w:sz w:val="56"/>
                          <w:szCs w:val="56"/>
                        </w:rPr>
                        <w:t>April 2025</w:t>
                      </w:r>
                    </w:p>
                  </w:txbxContent>
                </v:textbox>
                <w10:wrap anchorx="margin"/>
              </v:shape>
            </w:pict>
          </mc:Fallback>
        </mc:AlternateContent>
      </w:r>
    </w:p>
    <w:p w14:paraId="6B272B0F" w14:textId="48A34098" w:rsidR="00D361CB" w:rsidRDefault="00D361CB" w:rsidP="00FD5BE2"/>
    <w:p w14:paraId="52DA51D0" w14:textId="680C147E" w:rsidR="00D361CB" w:rsidRDefault="00D361CB" w:rsidP="00FD5BE2"/>
    <w:p w14:paraId="2EAF7857" w14:textId="1C7E8761" w:rsidR="00D361CB" w:rsidRDefault="00D361CB" w:rsidP="00FD5BE2"/>
    <w:p w14:paraId="03335D04" w14:textId="77777777" w:rsidR="00D361CB" w:rsidRDefault="00D361CB" w:rsidP="00FD5BE2"/>
    <w:p w14:paraId="3C2467CC" w14:textId="77777777" w:rsidR="00D361CB" w:rsidRDefault="00D361CB" w:rsidP="00FD5BE2"/>
    <w:p w14:paraId="5CAFC300" w14:textId="77777777" w:rsidR="00D361CB" w:rsidRDefault="00D361CB" w:rsidP="00FD5BE2"/>
    <w:p w14:paraId="5FF05827" w14:textId="77777777" w:rsidR="00D361CB" w:rsidRDefault="00D361CB" w:rsidP="00FD5BE2"/>
    <w:p w14:paraId="24471C85" w14:textId="77777777" w:rsidR="00D361CB" w:rsidRDefault="00D361CB" w:rsidP="00FD5BE2"/>
    <w:p w14:paraId="31D383B9" w14:textId="77777777" w:rsidR="00D361CB" w:rsidRDefault="00D361CB" w:rsidP="00FD5BE2"/>
    <w:p w14:paraId="01B4A80E" w14:textId="77777777" w:rsidR="00D361CB" w:rsidRDefault="00D361CB" w:rsidP="00FD5BE2"/>
    <w:p w14:paraId="2EA50144" w14:textId="77777777" w:rsidR="00D361CB" w:rsidRDefault="00D361CB" w:rsidP="00FD5BE2"/>
    <w:p w14:paraId="0DD69A3E" w14:textId="77777777" w:rsidR="00D361CB" w:rsidRDefault="00D361CB" w:rsidP="00FD5BE2"/>
    <w:p w14:paraId="6749E49E" w14:textId="77777777" w:rsidR="00D361CB" w:rsidRDefault="00D361CB" w:rsidP="00FD5BE2"/>
    <w:p w14:paraId="270A75D5" w14:textId="77777777" w:rsidR="00D361CB" w:rsidRDefault="00D361CB" w:rsidP="00FD5BE2"/>
    <w:p w14:paraId="47760350" w14:textId="77777777" w:rsidR="00D361CB" w:rsidRDefault="00D361CB" w:rsidP="00FD5BE2"/>
    <w:p w14:paraId="067BD6EC" w14:textId="77777777" w:rsidR="004C0DB8" w:rsidRDefault="004C0DB8" w:rsidP="00FD5BE2"/>
    <w:p w14:paraId="4C4A1C4A" w14:textId="77777777" w:rsidR="004C0DB8" w:rsidRDefault="004C0DB8" w:rsidP="00FD5BE2"/>
    <w:p w14:paraId="014577A9" w14:textId="77777777" w:rsidR="004C0DB8" w:rsidRDefault="004C0DB8" w:rsidP="00FD5BE2"/>
    <w:p w14:paraId="2C2B7200" w14:textId="77777777" w:rsidR="004C0DB8" w:rsidRDefault="004C0DB8" w:rsidP="00FD5BE2"/>
    <w:p w14:paraId="1BC189A0" w14:textId="77777777" w:rsidR="00D361CB" w:rsidRDefault="00D361CB" w:rsidP="00FD5BE2"/>
    <w:p w14:paraId="05578FB1" w14:textId="5A4AF59E" w:rsidR="00D361CB" w:rsidRDefault="00D361CB" w:rsidP="00D361CB">
      <w:pPr>
        <w:jc w:val="center"/>
        <w:sectPr w:rsidR="00D361CB">
          <w:footerReference w:type="default" r:id="rId15"/>
          <w:pgSz w:w="11906" w:h="16838"/>
          <w:pgMar w:top="1440" w:right="1440" w:bottom="1440" w:left="1440" w:header="708" w:footer="708" w:gutter="0"/>
          <w:cols w:space="708"/>
          <w:docGrid w:linePitch="360"/>
        </w:sectPr>
      </w:pPr>
      <w:r>
        <w:t xml:space="preserve">Page </w:t>
      </w:r>
      <w:r w:rsidR="00C35421">
        <w:t>i</w:t>
      </w:r>
      <w:r>
        <w:t xml:space="preserve">ntentionally </w:t>
      </w:r>
      <w:r w:rsidR="00C35421">
        <w:t>b</w:t>
      </w:r>
      <w:r>
        <w:t>lank.</w:t>
      </w:r>
    </w:p>
    <w:p w14:paraId="2C5BCF5E" w14:textId="794277D2" w:rsidR="00D16203" w:rsidRDefault="00D20DD6" w:rsidP="00AA4630">
      <w:pPr>
        <w:pStyle w:val="Style1"/>
      </w:pPr>
      <w:bookmarkStart w:id="0" w:name="_Toc195577724"/>
      <w:r>
        <w:lastRenderedPageBreak/>
        <w:t>Amendment Information</w:t>
      </w:r>
      <w:bookmarkEnd w:id="0"/>
    </w:p>
    <w:p w14:paraId="20700525" w14:textId="77777777" w:rsidR="004C0DB8" w:rsidRPr="004C0DB8" w:rsidRDefault="004C0DB8" w:rsidP="004C0DB8"/>
    <w:tbl>
      <w:tblPr>
        <w:tblStyle w:val="TableGrid"/>
        <w:tblW w:w="9064" w:type="dxa"/>
        <w:tblLook w:val="04A0" w:firstRow="1" w:lastRow="0" w:firstColumn="1" w:lastColumn="0" w:noHBand="0" w:noVBand="1"/>
      </w:tblPr>
      <w:tblGrid>
        <w:gridCol w:w="988"/>
        <w:gridCol w:w="1559"/>
        <w:gridCol w:w="1276"/>
        <w:gridCol w:w="5241"/>
      </w:tblGrid>
      <w:tr w:rsidR="00A42A8B" w14:paraId="1A5AEE7A" w14:textId="77777777" w:rsidTr="00786237">
        <w:trPr>
          <w:trHeight w:val="338"/>
        </w:trPr>
        <w:tc>
          <w:tcPr>
            <w:tcW w:w="988" w:type="dxa"/>
          </w:tcPr>
          <w:p w14:paraId="2FDF7CF4" w14:textId="1B74EFAB" w:rsidR="00A42A8B" w:rsidRPr="00786237" w:rsidRDefault="006508FF" w:rsidP="00D20DD6">
            <w:pPr>
              <w:rPr>
                <w:b/>
                <w:bCs/>
              </w:rPr>
            </w:pPr>
            <w:r w:rsidRPr="00786237">
              <w:rPr>
                <w:b/>
                <w:bCs/>
              </w:rPr>
              <w:t>Version</w:t>
            </w:r>
          </w:p>
        </w:tc>
        <w:tc>
          <w:tcPr>
            <w:tcW w:w="1559" w:type="dxa"/>
          </w:tcPr>
          <w:p w14:paraId="2BC962B3" w14:textId="21EC8B43" w:rsidR="00A42A8B" w:rsidRPr="00786237" w:rsidRDefault="006508FF" w:rsidP="00D20DD6">
            <w:pPr>
              <w:rPr>
                <w:b/>
                <w:bCs/>
              </w:rPr>
            </w:pPr>
            <w:r w:rsidRPr="00786237">
              <w:rPr>
                <w:b/>
                <w:bCs/>
              </w:rPr>
              <w:t>Release Date</w:t>
            </w:r>
          </w:p>
        </w:tc>
        <w:tc>
          <w:tcPr>
            <w:tcW w:w="1276" w:type="dxa"/>
          </w:tcPr>
          <w:p w14:paraId="67DC407F" w14:textId="799C4285" w:rsidR="00A42A8B" w:rsidRPr="00786237" w:rsidRDefault="00C77BA2" w:rsidP="00D20DD6">
            <w:pPr>
              <w:rPr>
                <w:b/>
                <w:bCs/>
              </w:rPr>
            </w:pPr>
            <w:r>
              <w:rPr>
                <w:b/>
                <w:bCs/>
              </w:rPr>
              <w:t>Issued By</w:t>
            </w:r>
          </w:p>
        </w:tc>
        <w:tc>
          <w:tcPr>
            <w:tcW w:w="5241" w:type="dxa"/>
          </w:tcPr>
          <w:p w14:paraId="07A32F51" w14:textId="53B4078C" w:rsidR="00A42A8B" w:rsidRPr="00786237" w:rsidRDefault="006508FF" w:rsidP="00D20DD6">
            <w:pPr>
              <w:rPr>
                <w:b/>
                <w:bCs/>
              </w:rPr>
            </w:pPr>
            <w:r w:rsidRPr="00786237">
              <w:rPr>
                <w:b/>
                <w:bCs/>
              </w:rPr>
              <w:t>Details of Amendment</w:t>
            </w:r>
          </w:p>
        </w:tc>
      </w:tr>
      <w:tr w:rsidR="00A42A8B" w14:paraId="69AEF505" w14:textId="77777777" w:rsidTr="00786237">
        <w:trPr>
          <w:trHeight w:val="691"/>
        </w:trPr>
        <w:tc>
          <w:tcPr>
            <w:tcW w:w="988" w:type="dxa"/>
          </w:tcPr>
          <w:p w14:paraId="2D7B6CB4" w14:textId="6D133A1E" w:rsidR="00A42A8B" w:rsidRDefault="00786237" w:rsidP="00D20DD6">
            <w:r>
              <w:t>2.0</w:t>
            </w:r>
          </w:p>
        </w:tc>
        <w:tc>
          <w:tcPr>
            <w:tcW w:w="1559" w:type="dxa"/>
          </w:tcPr>
          <w:p w14:paraId="7305F993" w14:textId="2BD6A060" w:rsidR="00A42A8B" w:rsidRDefault="00786237" w:rsidP="00D20DD6">
            <w:r>
              <w:t>Apr 25</w:t>
            </w:r>
          </w:p>
        </w:tc>
        <w:tc>
          <w:tcPr>
            <w:tcW w:w="1276" w:type="dxa"/>
          </w:tcPr>
          <w:p w14:paraId="4744617B" w14:textId="0F077169" w:rsidR="00A42A8B" w:rsidRDefault="00C77BA2" w:rsidP="00D20DD6">
            <w:r>
              <w:t>Jenkins, CL</w:t>
            </w:r>
          </w:p>
        </w:tc>
        <w:tc>
          <w:tcPr>
            <w:tcW w:w="5241" w:type="dxa"/>
          </w:tcPr>
          <w:p w14:paraId="255C86E0" w14:textId="1A289BE9" w:rsidR="00A42A8B" w:rsidRDefault="00786237" w:rsidP="00D20DD6">
            <w:r>
              <w:t>Re-write</w:t>
            </w:r>
            <w:r w:rsidR="004C0DB8">
              <w:t xml:space="preserve"> &amp; name change from Air Safety Management Plan</w:t>
            </w:r>
            <w:r w:rsidR="00AA4630">
              <w:t xml:space="preserve"> (ASMP)</w:t>
            </w:r>
            <w:r w:rsidR="004C0DB8">
              <w:t xml:space="preserve"> to Sports Safety Management Plan</w:t>
            </w:r>
            <w:r w:rsidR="00AA4630">
              <w:t xml:space="preserve"> (SSMP)</w:t>
            </w:r>
            <w:r w:rsidR="004C0DB8">
              <w:t>.</w:t>
            </w:r>
          </w:p>
        </w:tc>
      </w:tr>
      <w:tr w:rsidR="00A42A8B" w14:paraId="28F948E5" w14:textId="77777777" w:rsidTr="00786237">
        <w:trPr>
          <w:trHeight w:val="722"/>
        </w:trPr>
        <w:tc>
          <w:tcPr>
            <w:tcW w:w="988" w:type="dxa"/>
          </w:tcPr>
          <w:p w14:paraId="77FAC31D" w14:textId="3ACD15DD" w:rsidR="00A42A8B" w:rsidRDefault="00A42A8B" w:rsidP="00D20DD6"/>
        </w:tc>
        <w:tc>
          <w:tcPr>
            <w:tcW w:w="1559" w:type="dxa"/>
          </w:tcPr>
          <w:p w14:paraId="6A1C2ADD" w14:textId="63D34363" w:rsidR="00A42A8B" w:rsidRDefault="00A42A8B" w:rsidP="00D20DD6"/>
        </w:tc>
        <w:tc>
          <w:tcPr>
            <w:tcW w:w="1276" w:type="dxa"/>
          </w:tcPr>
          <w:p w14:paraId="55A55FE3" w14:textId="77777777" w:rsidR="00A42A8B" w:rsidRDefault="00A42A8B" w:rsidP="00D20DD6"/>
        </w:tc>
        <w:tc>
          <w:tcPr>
            <w:tcW w:w="5241" w:type="dxa"/>
          </w:tcPr>
          <w:p w14:paraId="445C6E1E" w14:textId="77777777" w:rsidR="00A42A8B" w:rsidRDefault="00A42A8B" w:rsidP="00D20DD6"/>
        </w:tc>
      </w:tr>
      <w:tr w:rsidR="00A42A8B" w14:paraId="4290AD2A" w14:textId="77777777" w:rsidTr="00786237">
        <w:trPr>
          <w:trHeight w:val="691"/>
        </w:trPr>
        <w:tc>
          <w:tcPr>
            <w:tcW w:w="988" w:type="dxa"/>
          </w:tcPr>
          <w:p w14:paraId="7E6E446A" w14:textId="77777777" w:rsidR="00A42A8B" w:rsidRDefault="00A42A8B" w:rsidP="00D20DD6"/>
        </w:tc>
        <w:tc>
          <w:tcPr>
            <w:tcW w:w="1559" w:type="dxa"/>
          </w:tcPr>
          <w:p w14:paraId="6743A4CB" w14:textId="77777777" w:rsidR="00A42A8B" w:rsidRDefault="00A42A8B" w:rsidP="00D20DD6"/>
        </w:tc>
        <w:tc>
          <w:tcPr>
            <w:tcW w:w="1276" w:type="dxa"/>
          </w:tcPr>
          <w:p w14:paraId="2915FD8D" w14:textId="77777777" w:rsidR="00A42A8B" w:rsidRDefault="00A42A8B" w:rsidP="00D20DD6"/>
        </w:tc>
        <w:tc>
          <w:tcPr>
            <w:tcW w:w="5241" w:type="dxa"/>
          </w:tcPr>
          <w:p w14:paraId="4BACE316" w14:textId="77777777" w:rsidR="00A42A8B" w:rsidRDefault="00A42A8B" w:rsidP="00D20DD6"/>
        </w:tc>
      </w:tr>
      <w:tr w:rsidR="00A42A8B" w14:paraId="054A4B8C" w14:textId="77777777" w:rsidTr="00786237">
        <w:trPr>
          <w:trHeight w:val="691"/>
        </w:trPr>
        <w:tc>
          <w:tcPr>
            <w:tcW w:w="988" w:type="dxa"/>
          </w:tcPr>
          <w:p w14:paraId="43500CDC" w14:textId="77777777" w:rsidR="00A42A8B" w:rsidRDefault="00A42A8B" w:rsidP="00D20DD6"/>
        </w:tc>
        <w:tc>
          <w:tcPr>
            <w:tcW w:w="1559" w:type="dxa"/>
          </w:tcPr>
          <w:p w14:paraId="710A1D46" w14:textId="77777777" w:rsidR="00A42A8B" w:rsidRDefault="00A42A8B" w:rsidP="00D20DD6"/>
        </w:tc>
        <w:tc>
          <w:tcPr>
            <w:tcW w:w="1276" w:type="dxa"/>
          </w:tcPr>
          <w:p w14:paraId="2C11FFF7" w14:textId="77777777" w:rsidR="00A42A8B" w:rsidRDefault="00A42A8B" w:rsidP="00D20DD6"/>
        </w:tc>
        <w:tc>
          <w:tcPr>
            <w:tcW w:w="5241" w:type="dxa"/>
          </w:tcPr>
          <w:p w14:paraId="4995722F" w14:textId="77777777" w:rsidR="00A42A8B" w:rsidRDefault="00A42A8B" w:rsidP="00D20DD6"/>
        </w:tc>
      </w:tr>
      <w:tr w:rsidR="00A42A8B" w14:paraId="282D1900" w14:textId="77777777" w:rsidTr="00786237">
        <w:trPr>
          <w:trHeight w:val="691"/>
        </w:trPr>
        <w:tc>
          <w:tcPr>
            <w:tcW w:w="988" w:type="dxa"/>
          </w:tcPr>
          <w:p w14:paraId="0E40DE81" w14:textId="77777777" w:rsidR="00A42A8B" w:rsidRDefault="00A42A8B" w:rsidP="00D20DD6"/>
        </w:tc>
        <w:tc>
          <w:tcPr>
            <w:tcW w:w="1559" w:type="dxa"/>
          </w:tcPr>
          <w:p w14:paraId="69A4A785" w14:textId="77777777" w:rsidR="00A42A8B" w:rsidRDefault="00A42A8B" w:rsidP="00D20DD6"/>
        </w:tc>
        <w:tc>
          <w:tcPr>
            <w:tcW w:w="1276" w:type="dxa"/>
          </w:tcPr>
          <w:p w14:paraId="6CBB7D0B" w14:textId="77777777" w:rsidR="00A42A8B" w:rsidRDefault="00A42A8B" w:rsidP="00D20DD6"/>
        </w:tc>
        <w:tc>
          <w:tcPr>
            <w:tcW w:w="5241" w:type="dxa"/>
          </w:tcPr>
          <w:p w14:paraId="6FB90621" w14:textId="77777777" w:rsidR="00A42A8B" w:rsidRDefault="00A42A8B" w:rsidP="00D20DD6"/>
        </w:tc>
      </w:tr>
      <w:tr w:rsidR="00A42A8B" w14:paraId="655C7EB7" w14:textId="77777777" w:rsidTr="00786237">
        <w:trPr>
          <w:trHeight w:val="722"/>
        </w:trPr>
        <w:tc>
          <w:tcPr>
            <w:tcW w:w="988" w:type="dxa"/>
          </w:tcPr>
          <w:p w14:paraId="6524D5F6" w14:textId="77777777" w:rsidR="00A42A8B" w:rsidRDefault="00A42A8B" w:rsidP="00D20DD6"/>
        </w:tc>
        <w:tc>
          <w:tcPr>
            <w:tcW w:w="1559" w:type="dxa"/>
          </w:tcPr>
          <w:p w14:paraId="51312AB6" w14:textId="77777777" w:rsidR="00A42A8B" w:rsidRDefault="00A42A8B" w:rsidP="00D20DD6"/>
        </w:tc>
        <w:tc>
          <w:tcPr>
            <w:tcW w:w="1276" w:type="dxa"/>
          </w:tcPr>
          <w:p w14:paraId="66407AFB" w14:textId="77777777" w:rsidR="00A42A8B" w:rsidRDefault="00A42A8B" w:rsidP="00D20DD6"/>
        </w:tc>
        <w:tc>
          <w:tcPr>
            <w:tcW w:w="5241" w:type="dxa"/>
          </w:tcPr>
          <w:p w14:paraId="52BADA7B" w14:textId="77777777" w:rsidR="00A42A8B" w:rsidRDefault="00A42A8B" w:rsidP="00D20DD6"/>
        </w:tc>
      </w:tr>
    </w:tbl>
    <w:p w14:paraId="52B279EC" w14:textId="77777777" w:rsidR="00D20DD6" w:rsidRDefault="00D20DD6" w:rsidP="00D20DD6"/>
    <w:p w14:paraId="1C18D725" w14:textId="77777777" w:rsidR="00D20DD6" w:rsidRPr="00D20DD6" w:rsidRDefault="00D20DD6" w:rsidP="00D20DD6"/>
    <w:p w14:paraId="3C3A251D" w14:textId="77777777" w:rsidR="00D20DD6" w:rsidRDefault="00D20DD6" w:rsidP="00D20DD6"/>
    <w:p w14:paraId="4DB902D3" w14:textId="77777777" w:rsidR="00D20DD6" w:rsidRDefault="00D20DD6" w:rsidP="00D20DD6"/>
    <w:p w14:paraId="128BE1A8" w14:textId="77777777" w:rsidR="00D20DD6" w:rsidRDefault="00D20DD6" w:rsidP="00D20DD6">
      <w:pPr>
        <w:sectPr w:rsidR="00D20DD6">
          <w:pgSz w:w="11906" w:h="16838"/>
          <w:pgMar w:top="1440" w:right="1440" w:bottom="1440" w:left="1440" w:header="708" w:footer="708" w:gutter="0"/>
          <w:cols w:space="708"/>
          <w:docGrid w:linePitch="360"/>
        </w:sectPr>
      </w:pPr>
    </w:p>
    <w:sdt>
      <w:sdtPr>
        <w:rPr>
          <w:rFonts w:asciiTheme="minorHAnsi" w:eastAsiaTheme="minorHAnsi" w:hAnsiTheme="minorHAnsi" w:cstheme="minorBidi"/>
          <w:color w:val="auto"/>
          <w:kern w:val="2"/>
          <w:sz w:val="22"/>
          <w:szCs w:val="22"/>
          <w:lang w:val="en-GB"/>
          <w14:ligatures w14:val="standardContextual"/>
        </w:rPr>
        <w:id w:val="619183378"/>
        <w:docPartObj>
          <w:docPartGallery w:val="Table of Contents"/>
          <w:docPartUnique/>
        </w:docPartObj>
      </w:sdtPr>
      <w:sdtEndPr>
        <w:rPr>
          <w:b/>
          <w:bCs/>
          <w:noProof/>
        </w:rPr>
      </w:sdtEndPr>
      <w:sdtContent>
        <w:p w14:paraId="5078B818" w14:textId="5A308539" w:rsidR="00741DA7" w:rsidRDefault="00741DA7">
          <w:pPr>
            <w:pStyle w:val="TOCHeading"/>
          </w:pPr>
          <w:r>
            <w:t>Contents</w:t>
          </w:r>
        </w:p>
        <w:p w14:paraId="45741D6B" w14:textId="3C90986C" w:rsidR="00BF4CAA" w:rsidRDefault="00741DA7">
          <w:pPr>
            <w:pStyle w:val="TOC1"/>
            <w:tabs>
              <w:tab w:val="right" w:leader="dot" w:pos="9016"/>
            </w:tabs>
            <w:rPr>
              <w:rFonts w:eastAsiaTheme="minorEastAsia"/>
              <w:noProof/>
              <w:sz w:val="24"/>
              <w:szCs w:val="24"/>
              <w:lang w:eastAsia="en-GB"/>
            </w:rPr>
          </w:pPr>
          <w:r>
            <w:fldChar w:fldCharType="begin"/>
          </w:r>
          <w:r>
            <w:instrText xml:space="preserve"> TOC \o "1-3" \h \z \u </w:instrText>
          </w:r>
          <w:r>
            <w:fldChar w:fldCharType="separate"/>
          </w:r>
          <w:hyperlink w:anchor="_Toc195577724" w:history="1">
            <w:r w:rsidR="00BF4CAA" w:rsidRPr="0076098C">
              <w:rPr>
                <w:rStyle w:val="Hyperlink"/>
                <w:noProof/>
              </w:rPr>
              <w:t>Amendment Information</w:t>
            </w:r>
            <w:r w:rsidR="00BF4CAA">
              <w:rPr>
                <w:noProof/>
                <w:webHidden/>
              </w:rPr>
              <w:tab/>
            </w:r>
            <w:r w:rsidR="00BF4CAA">
              <w:rPr>
                <w:noProof/>
                <w:webHidden/>
              </w:rPr>
              <w:fldChar w:fldCharType="begin"/>
            </w:r>
            <w:r w:rsidR="00BF4CAA">
              <w:rPr>
                <w:noProof/>
                <w:webHidden/>
              </w:rPr>
              <w:instrText xml:space="preserve"> PAGEREF _Toc195577724 \h </w:instrText>
            </w:r>
            <w:r w:rsidR="00BF4CAA">
              <w:rPr>
                <w:noProof/>
                <w:webHidden/>
              </w:rPr>
            </w:r>
            <w:r w:rsidR="00BF4CAA">
              <w:rPr>
                <w:noProof/>
                <w:webHidden/>
              </w:rPr>
              <w:fldChar w:fldCharType="separate"/>
            </w:r>
            <w:r w:rsidR="00BF4CAA">
              <w:rPr>
                <w:noProof/>
                <w:webHidden/>
              </w:rPr>
              <w:t>3</w:t>
            </w:r>
            <w:r w:rsidR="00BF4CAA">
              <w:rPr>
                <w:noProof/>
                <w:webHidden/>
              </w:rPr>
              <w:fldChar w:fldCharType="end"/>
            </w:r>
          </w:hyperlink>
        </w:p>
        <w:p w14:paraId="12995FF3" w14:textId="5A4C7076" w:rsidR="00BF4CAA" w:rsidRDefault="00BF4CAA">
          <w:pPr>
            <w:pStyle w:val="TOC1"/>
            <w:tabs>
              <w:tab w:val="right" w:leader="dot" w:pos="9016"/>
            </w:tabs>
            <w:rPr>
              <w:rFonts w:eastAsiaTheme="minorEastAsia"/>
              <w:noProof/>
              <w:sz w:val="24"/>
              <w:szCs w:val="24"/>
              <w:lang w:eastAsia="en-GB"/>
            </w:rPr>
          </w:pPr>
          <w:hyperlink w:anchor="_Toc195577725" w:history="1">
            <w:r w:rsidRPr="0076098C">
              <w:rPr>
                <w:rStyle w:val="Hyperlink"/>
                <w:noProof/>
              </w:rPr>
              <w:t>Introduction</w:t>
            </w:r>
            <w:r>
              <w:rPr>
                <w:noProof/>
                <w:webHidden/>
              </w:rPr>
              <w:tab/>
            </w:r>
            <w:r>
              <w:rPr>
                <w:noProof/>
                <w:webHidden/>
              </w:rPr>
              <w:fldChar w:fldCharType="begin"/>
            </w:r>
            <w:r>
              <w:rPr>
                <w:noProof/>
                <w:webHidden/>
              </w:rPr>
              <w:instrText xml:space="preserve"> PAGEREF _Toc195577725 \h </w:instrText>
            </w:r>
            <w:r>
              <w:rPr>
                <w:noProof/>
                <w:webHidden/>
              </w:rPr>
            </w:r>
            <w:r>
              <w:rPr>
                <w:noProof/>
                <w:webHidden/>
              </w:rPr>
              <w:fldChar w:fldCharType="separate"/>
            </w:r>
            <w:r>
              <w:rPr>
                <w:noProof/>
                <w:webHidden/>
              </w:rPr>
              <w:t>6</w:t>
            </w:r>
            <w:r>
              <w:rPr>
                <w:noProof/>
                <w:webHidden/>
              </w:rPr>
              <w:fldChar w:fldCharType="end"/>
            </w:r>
          </w:hyperlink>
        </w:p>
        <w:p w14:paraId="2102AB18" w14:textId="6512364D" w:rsidR="00BF4CAA" w:rsidRDefault="00BF4CAA">
          <w:pPr>
            <w:pStyle w:val="TOC1"/>
            <w:tabs>
              <w:tab w:val="right" w:leader="dot" w:pos="9016"/>
            </w:tabs>
            <w:rPr>
              <w:rFonts w:eastAsiaTheme="minorEastAsia"/>
              <w:noProof/>
              <w:sz w:val="24"/>
              <w:szCs w:val="24"/>
              <w:lang w:eastAsia="en-GB"/>
            </w:rPr>
          </w:pPr>
          <w:hyperlink w:anchor="_Toc195577726" w:history="1">
            <w:r w:rsidRPr="0076098C">
              <w:rPr>
                <w:rStyle w:val="Hyperlink"/>
                <w:noProof/>
              </w:rPr>
              <w:t>Overview</w:t>
            </w:r>
            <w:r>
              <w:rPr>
                <w:noProof/>
                <w:webHidden/>
              </w:rPr>
              <w:tab/>
            </w:r>
            <w:r>
              <w:rPr>
                <w:noProof/>
                <w:webHidden/>
              </w:rPr>
              <w:fldChar w:fldCharType="begin"/>
            </w:r>
            <w:r>
              <w:rPr>
                <w:noProof/>
                <w:webHidden/>
              </w:rPr>
              <w:instrText xml:space="preserve"> PAGEREF _Toc195577726 \h </w:instrText>
            </w:r>
            <w:r>
              <w:rPr>
                <w:noProof/>
                <w:webHidden/>
              </w:rPr>
            </w:r>
            <w:r>
              <w:rPr>
                <w:noProof/>
                <w:webHidden/>
              </w:rPr>
              <w:fldChar w:fldCharType="separate"/>
            </w:r>
            <w:r>
              <w:rPr>
                <w:noProof/>
                <w:webHidden/>
              </w:rPr>
              <w:t>6</w:t>
            </w:r>
            <w:r>
              <w:rPr>
                <w:noProof/>
                <w:webHidden/>
              </w:rPr>
              <w:fldChar w:fldCharType="end"/>
            </w:r>
          </w:hyperlink>
        </w:p>
        <w:p w14:paraId="7E6A8BEF" w14:textId="1647F7B5" w:rsidR="00BF4CAA" w:rsidRDefault="00BF4CAA">
          <w:pPr>
            <w:pStyle w:val="TOC1"/>
            <w:tabs>
              <w:tab w:val="right" w:leader="dot" w:pos="9016"/>
            </w:tabs>
            <w:rPr>
              <w:rFonts w:eastAsiaTheme="minorEastAsia"/>
              <w:noProof/>
              <w:sz w:val="24"/>
              <w:szCs w:val="24"/>
              <w:lang w:eastAsia="en-GB"/>
            </w:rPr>
          </w:pPr>
          <w:hyperlink w:anchor="_Toc195577727" w:history="1">
            <w:r w:rsidRPr="0076098C">
              <w:rPr>
                <w:rStyle w:val="Hyperlink"/>
                <w:noProof/>
              </w:rPr>
              <w:t>Safety Vision</w:t>
            </w:r>
            <w:r>
              <w:rPr>
                <w:noProof/>
                <w:webHidden/>
              </w:rPr>
              <w:tab/>
            </w:r>
            <w:r>
              <w:rPr>
                <w:noProof/>
                <w:webHidden/>
              </w:rPr>
              <w:fldChar w:fldCharType="begin"/>
            </w:r>
            <w:r>
              <w:rPr>
                <w:noProof/>
                <w:webHidden/>
              </w:rPr>
              <w:instrText xml:space="preserve"> PAGEREF _Toc195577727 \h </w:instrText>
            </w:r>
            <w:r>
              <w:rPr>
                <w:noProof/>
                <w:webHidden/>
              </w:rPr>
            </w:r>
            <w:r>
              <w:rPr>
                <w:noProof/>
                <w:webHidden/>
              </w:rPr>
              <w:fldChar w:fldCharType="separate"/>
            </w:r>
            <w:r>
              <w:rPr>
                <w:noProof/>
                <w:webHidden/>
              </w:rPr>
              <w:t>7</w:t>
            </w:r>
            <w:r>
              <w:rPr>
                <w:noProof/>
                <w:webHidden/>
              </w:rPr>
              <w:fldChar w:fldCharType="end"/>
            </w:r>
          </w:hyperlink>
        </w:p>
        <w:p w14:paraId="58875652" w14:textId="6E35D3BE" w:rsidR="00BF4CAA" w:rsidRDefault="00BF4CAA">
          <w:pPr>
            <w:pStyle w:val="TOC2"/>
            <w:tabs>
              <w:tab w:val="right" w:leader="dot" w:pos="9016"/>
            </w:tabs>
            <w:rPr>
              <w:rFonts w:eastAsiaTheme="minorEastAsia"/>
              <w:noProof/>
              <w:sz w:val="24"/>
              <w:szCs w:val="24"/>
              <w:lang w:eastAsia="en-GB"/>
            </w:rPr>
          </w:pPr>
          <w:hyperlink w:anchor="_Toc195577728" w:history="1">
            <w:r w:rsidRPr="0076098C">
              <w:rPr>
                <w:rStyle w:val="Hyperlink"/>
                <w:noProof/>
              </w:rPr>
              <w:t>Statement</w:t>
            </w:r>
            <w:r>
              <w:rPr>
                <w:noProof/>
                <w:webHidden/>
              </w:rPr>
              <w:tab/>
            </w:r>
            <w:r>
              <w:rPr>
                <w:noProof/>
                <w:webHidden/>
              </w:rPr>
              <w:fldChar w:fldCharType="begin"/>
            </w:r>
            <w:r>
              <w:rPr>
                <w:noProof/>
                <w:webHidden/>
              </w:rPr>
              <w:instrText xml:space="preserve"> PAGEREF _Toc195577728 \h </w:instrText>
            </w:r>
            <w:r>
              <w:rPr>
                <w:noProof/>
                <w:webHidden/>
              </w:rPr>
            </w:r>
            <w:r>
              <w:rPr>
                <w:noProof/>
                <w:webHidden/>
              </w:rPr>
              <w:fldChar w:fldCharType="separate"/>
            </w:r>
            <w:r>
              <w:rPr>
                <w:noProof/>
                <w:webHidden/>
              </w:rPr>
              <w:t>7</w:t>
            </w:r>
            <w:r>
              <w:rPr>
                <w:noProof/>
                <w:webHidden/>
              </w:rPr>
              <w:fldChar w:fldCharType="end"/>
            </w:r>
          </w:hyperlink>
        </w:p>
        <w:p w14:paraId="5B07636D" w14:textId="69FD68BF" w:rsidR="00BF4CAA" w:rsidRDefault="00BF4CAA">
          <w:pPr>
            <w:pStyle w:val="TOC2"/>
            <w:tabs>
              <w:tab w:val="right" w:leader="dot" w:pos="9016"/>
            </w:tabs>
            <w:rPr>
              <w:rFonts w:eastAsiaTheme="minorEastAsia"/>
              <w:noProof/>
              <w:sz w:val="24"/>
              <w:szCs w:val="24"/>
              <w:lang w:eastAsia="en-GB"/>
            </w:rPr>
          </w:pPr>
          <w:hyperlink w:anchor="_Toc195577729" w:history="1">
            <w:r w:rsidRPr="0076098C">
              <w:rPr>
                <w:rStyle w:val="Hyperlink"/>
                <w:noProof/>
              </w:rPr>
              <w:t>Objectives</w:t>
            </w:r>
            <w:r>
              <w:rPr>
                <w:noProof/>
                <w:webHidden/>
              </w:rPr>
              <w:tab/>
            </w:r>
            <w:r>
              <w:rPr>
                <w:noProof/>
                <w:webHidden/>
              </w:rPr>
              <w:fldChar w:fldCharType="begin"/>
            </w:r>
            <w:r>
              <w:rPr>
                <w:noProof/>
                <w:webHidden/>
              </w:rPr>
              <w:instrText xml:space="preserve"> PAGEREF _Toc195577729 \h </w:instrText>
            </w:r>
            <w:r>
              <w:rPr>
                <w:noProof/>
                <w:webHidden/>
              </w:rPr>
            </w:r>
            <w:r>
              <w:rPr>
                <w:noProof/>
                <w:webHidden/>
              </w:rPr>
              <w:fldChar w:fldCharType="separate"/>
            </w:r>
            <w:r>
              <w:rPr>
                <w:noProof/>
                <w:webHidden/>
              </w:rPr>
              <w:t>7</w:t>
            </w:r>
            <w:r>
              <w:rPr>
                <w:noProof/>
                <w:webHidden/>
              </w:rPr>
              <w:fldChar w:fldCharType="end"/>
            </w:r>
          </w:hyperlink>
        </w:p>
        <w:p w14:paraId="457E2C0E" w14:textId="6D24CF76" w:rsidR="00BF4CAA" w:rsidRDefault="00BF4CAA">
          <w:pPr>
            <w:pStyle w:val="TOC1"/>
            <w:tabs>
              <w:tab w:val="right" w:leader="dot" w:pos="9016"/>
            </w:tabs>
            <w:rPr>
              <w:rFonts w:eastAsiaTheme="minorEastAsia"/>
              <w:noProof/>
              <w:sz w:val="24"/>
              <w:szCs w:val="24"/>
              <w:lang w:eastAsia="en-GB"/>
            </w:rPr>
          </w:pPr>
          <w:hyperlink w:anchor="_Toc195577730" w:history="1">
            <w:r w:rsidRPr="0076098C">
              <w:rPr>
                <w:rStyle w:val="Hyperlink"/>
                <w:noProof/>
              </w:rPr>
              <w:t>Our Just Safety Culture</w:t>
            </w:r>
            <w:r>
              <w:rPr>
                <w:noProof/>
                <w:webHidden/>
              </w:rPr>
              <w:tab/>
            </w:r>
            <w:r>
              <w:rPr>
                <w:noProof/>
                <w:webHidden/>
              </w:rPr>
              <w:fldChar w:fldCharType="begin"/>
            </w:r>
            <w:r>
              <w:rPr>
                <w:noProof/>
                <w:webHidden/>
              </w:rPr>
              <w:instrText xml:space="preserve"> PAGEREF _Toc195577730 \h </w:instrText>
            </w:r>
            <w:r>
              <w:rPr>
                <w:noProof/>
                <w:webHidden/>
              </w:rPr>
            </w:r>
            <w:r>
              <w:rPr>
                <w:noProof/>
                <w:webHidden/>
              </w:rPr>
              <w:fldChar w:fldCharType="separate"/>
            </w:r>
            <w:r>
              <w:rPr>
                <w:noProof/>
                <w:webHidden/>
              </w:rPr>
              <w:t>7</w:t>
            </w:r>
            <w:r>
              <w:rPr>
                <w:noProof/>
                <w:webHidden/>
              </w:rPr>
              <w:fldChar w:fldCharType="end"/>
            </w:r>
          </w:hyperlink>
        </w:p>
        <w:p w14:paraId="146CFEAA" w14:textId="412F33DB" w:rsidR="00BF4CAA" w:rsidRDefault="00BF4CAA">
          <w:pPr>
            <w:pStyle w:val="TOC1"/>
            <w:tabs>
              <w:tab w:val="right" w:leader="dot" w:pos="9016"/>
            </w:tabs>
            <w:rPr>
              <w:rFonts w:eastAsiaTheme="minorEastAsia"/>
              <w:noProof/>
              <w:sz w:val="24"/>
              <w:szCs w:val="24"/>
              <w:lang w:eastAsia="en-GB"/>
            </w:rPr>
          </w:pPr>
          <w:hyperlink w:anchor="_Toc195577731" w:history="1">
            <w:r w:rsidRPr="0076098C">
              <w:rPr>
                <w:rStyle w:val="Hyperlink"/>
                <w:noProof/>
              </w:rPr>
              <w:t>Scope of Sporting Activity</w:t>
            </w:r>
            <w:r>
              <w:rPr>
                <w:noProof/>
                <w:webHidden/>
              </w:rPr>
              <w:tab/>
            </w:r>
            <w:r>
              <w:rPr>
                <w:noProof/>
                <w:webHidden/>
              </w:rPr>
              <w:fldChar w:fldCharType="begin"/>
            </w:r>
            <w:r>
              <w:rPr>
                <w:noProof/>
                <w:webHidden/>
              </w:rPr>
              <w:instrText xml:space="preserve"> PAGEREF _Toc195577731 \h </w:instrText>
            </w:r>
            <w:r>
              <w:rPr>
                <w:noProof/>
                <w:webHidden/>
              </w:rPr>
            </w:r>
            <w:r>
              <w:rPr>
                <w:noProof/>
                <w:webHidden/>
              </w:rPr>
              <w:fldChar w:fldCharType="separate"/>
            </w:r>
            <w:r>
              <w:rPr>
                <w:noProof/>
                <w:webHidden/>
              </w:rPr>
              <w:t>8</w:t>
            </w:r>
            <w:r>
              <w:rPr>
                <w:noProof/>
                <w:webHidden/>
              </w:rPr>
              <w:fldChar w:fldCharType="end"/>
            </w:r>
          </w:hyperlink>
        </w:p>
        <w:p w14:paraId="3472709D" w14:textId="58A4297D" w:rsidR="00BF4CAA" w:rsidRDefault="00BF4CAA">
          <w:pPr>
            <w:pStyle w:val="TOC1"/>
            <w:tabs>
              <w:tab w:val="right" w:leader="dot" w:pos="9016"/>
            </w:tabs>
            <w:rPr>
              <w:rFonts w:eastAsiaTheme="minorEastAsia"/>
              <w:noProof/>
              <w:sz w:val="24"/>
              <w:szCs w:val="24"/>
              <w:lang w:eastAsia="en-GB"/>
            </w:rPr>
          </w:pPr>
          <w:hyperlink w:anchor="_Toc195577732" w:history="1">
            <w:r w:rsidRPr="0076098C">
              <w:rPr>
                <w:rStyle w:val="Hyperlink"/>
                <w:noProof/>
              </w:rPr>
              <w:t>Tolerable and ALARP Statement</w:t>
            </w:r>
            <w:r>
              <w:rPr>
                <w:noProof/>
                <w:webHidden/>
              </w:rPr>
              <w:tab/>
            </w:r>
            <w:r>
              <w:rPr>
                <w:noProof/>
                <w:webHidden/>
              </w:rPr>
              <w:fldChar w:fldCharType="begin"/>
            </w:r>
            <w:r>
              <w:rPr>
                <w:noProof/>
                <w:webHidden/>
              </w:rPr>
              <w:instrText xml:space="preserve"> PAGEREF _Toc195577732 \h </w:instrText>
            </w:r>
            <w:r>
              <w:rPr>
                <w:noProof/>
                <w:webHidden/>
              </w:rPr>
            </w:r>
            <w:r>
              <w:rPr>
                <w:noProof/>
                <w:webHidden/>
              </w:rPr>
              <w:fldChar w:fldCharType="separate"/>
            </w:r>
            <w:r>
              <w:rPr>
                <w:noProof/>
                <w:webHidden/>
              </w:rPr>
              <w:t>8</w:t>
            </w:r>
            <w:r>
              <w:rPr>
                <w:noProof/>
                <w:webHidden/>
              </w:rPr>
              <w:fldChar w:fldCharType="end"/>
            </w:r>
          </w:hyperlink>
        </w:p>
        <w:p w14:paraId="2556FAFF" w14:textId="1CBA22BC" w:rsidR="00BF4CAA" w:rsidRDefault="00BF4CAA">
          <w:pPr>
            <w:pStyle w:val="TOC1"/>
            <w:tabs>
              <w:tab w:val="right" w:leader="dot" w:pos="9016"/>
            </w:tabs>
            <w:rPr>
              <w:rFonts w:eastAsiaTheme="minorEastAsia"/>
              <w:noProof/>
              <w:sz w:val="24"/>
              <w:szCs w:val="24"/>
              <w:lang w:eastAsia="en-GB"/>
            </w:rPr>
          </w:pPr>
          <w:hyperlink w:anchor="_Toc195577733" w:history="1">
            <w:r w:rsidRPr="0076098C">
              <w:rPr>
                <w:rStyle w:val="Hyperlink"/>
                <w:noProof/>
              </w:rPr>
              <w:t>Air Safety Accountability Structure</w:t>
            </w:r>
            <w:r>
              <w:rPr>
                <w:noProof/>
                <w:webHidden/>
              </w:rPr>
              <w:tab/>
            </w:r>
            <w:r>
              <w:rPr>
                <w:noProof/>
                <w:webHidden/>
              </w:rPr>
              <w:fldChar w:fldCharType="begin"/>
            </w:r>
            <w:r>
              <w:rPr>
                <w:noProof/>
                <w:webHidden/>
              </w:rPr>
              <w:instrText xml:space="preserve"> PAGEREF _Toc195577733 \h </w:instrText>
            </w:r>
            <w:r>
              <w:rPr>
                <w:noProof/>
                <w:webHidden/>
              </w:rPr>
            </w:r>
            <w:r>
              <w:rPr>
                <w:noProof/>
                <w:webHidden/>
              </w:rPr>
              <w:fldChar w:fldCharType="separate"/>
            </w:r>
            <w:r>
              <w:rPr>
                <w:noProof/>
                <w:webHidden/>
              </w:rPr>
              <w:t>8</w:t>
            </w:r>
            <w:r>
              <w:rPr>
                <w:noProof/>
                <w:webHidden/>
              </w:rPr>
              <w:fldChar w:fldCharType="end"/>
            </w:r>
          </w:hyperlink>
        </w:p>
        <w:p w14:paraId="14E7D8D0" w14:textId="5DDD8257" w:rsidR="00BF4CAA" w:rsidRDefault="00BF4CAA">
          <w:pPr>
            <w:pStyle w:val="TOC1"/>
            <w:tabs>
              <w:tab w:val="right" w:leader="dot" w:pos="9016"/>
            </w:tabs>
            <w:rPr>
              <w:rFonts w:eastAsiaTheme="minorEastAsia"/>
              <w:noProof/>
              <w:sz w:val="24"/>
              <w:szCs w:val="24"/>
              <w:lang w:eastAsia="en-GB"/>
            </w:rPr>
          </w:pPr>
          <w:hyperlink w:anchor="_Toc195577734" w:history="1">
            <w:r w:rsidRPr="0076098C">
              <w:rPr>
                <w:rStyle w:val="Hyperlink"/>
                <w:noProof/>
              </w:rPr>
              <w:t>Regulatory Documents</w:t>
            </w:r>
            <w:r>
              <w:rPr>
                <w:noProof/>
                <w:webHidden/>
              </w:rPr>
              <w:tab/>
            </w:r>
            <w:r>
              <w:rPr>
                <w:noProof/>
                <w:webHidden/>
              </w:rPr>
              <w:fldChar w:fldCharType="begin"/>
            </w:r>
            <w:r>
              <w:rPr>
                <w:noProof/>
                <w:webHidden/>
              </w:rPr>
              <w:instrText xml:space="preserve"> PAGEREF _Toc195577734 \h </w:instrText>
            </w:r>
            <w:r>
              <w:rPr>
                <w:noProof/>
                <w:webHidden/>
              </w:rPr>
            </w:r>
            <w:r>
              <w:rPr>
                <w:noProof/>
                <w:webHidden/>
              </w:rPr>
              <w:fldChar w:fldCharType="separate"/>
            </w:r>
            <w:r>
              <w:rPr>
                <w:noProof/>
                <w:webHidden/>
              </w:rPr>
              <w:t>9</w:t>
            </w:r>
            <w:r>
              <w:rPr>
                <w:noProof/>
                <w:webHidden/>
              </w:rPr>
              <w:fldChar w:fldCharType="end"/>
            </w:r>
          </w:hyperlink>
        </w:p>
        <w:p w14:paraId="1D7564AD" w14:textId="659C0758" w:rsidR="00BF4CAA" w:rsidRDefault="00BF4CAA">
          <w:pPr>
            <w:pStyle w:val="TOC1"/>
            <w:tabs>
              <w:tab w:val="right" w:leader="dot" w:pos="9016"/>
            </w:tabs>
            <w:rPr>
              <w:rFonts w:eastAsiaTheme="minorEastAsia"/>
              <w:noProof/>
              <w:sz w:val="24"/>
              <w:szCs w:val="24"/>
              <w:lang w:eastAsia="en-GB"/>
            </w:rPr>
          </w:pPr>
          <w:hyperlink w:anchor="_Toc195577735" w:history="1">
            <w:r w:rsidRPr="0076098C">
              <w:rPr>
                <w:rStyle w:val="Hyperlink"/>
                <w:noProof/>
              </w:rPr>
              <w:t>Compliance with the Health and Safety at Work Act 1974 (HSAW) and National Governing Body (NGB) regulations.</w:t>
            </w:r>
            <w:r>
              <w:rPr>
                <w:noProof/>
                <w:webHidden/>
              </w:rPr>
              <w:tab/>
            </w:r>
            <w:r>
              <w:rPr>
                <w:noProof/>
                <w:webHidden/>
              </w:rPr>
              <w:fldChar w:fldCharType="begin"/>
            </w:r>
            <w:r>
              <w:rPr>
                <w:noProof/>
                <w:webHidden/>
              </w:rPr>
              <w:instrText xml:space="preserve"> PAGEREF _Toc195577735 \h </w:instrText>
            </w:r>
            <w:r>
              <w:rPr>
                <w:noProof/>
                <w:webHidden/>
              </w:rPr>
            </w:r>
            <w:r>
              <w:rPr>
                <w:noProof/>
                <w:webHidden/>
              </w:rPr>
              <w:fldChar w:fldCharType="separate"/>
            </w:r>
            <w:r>
              <w:rPr>
                <w:noProof/>
                <w:webHidden/>
              </w:rPr>
              <w:t>10</w:t>
            </w:r>
            <w:r>
              <w:rPr>
                <w:noProof/>
                <w:webHidden/>
              </w:rPr>
              <w:fldChar w:fldCharType="end"/>
            </w:r>
          </w:hyperlink>
        </w:p>
        <w:p w14:paraId="3BA414C5" w14:textId="0C238322" w:rsidR="00BF4CAA" w:rsidRDefault="00BF4CAA">
          <w:pPr>
            <w:pStyle w:val="TOC1"/>
            <w:tabs>
              <w:tab w:val="right" w:leader="dot" w:pos="9016"/>
            </w:tabs>
            <w:rPr>
              <w:rFonts w:eastAsiaTheme="minorEastAsia"/>
              <w:noProof/>
              <w:sz w:val="24"/>
              <w:szCs w:val="24"/>
              <w:lang w:eastAsia="en-GB"/>
            </w:rPr>
          </w:pPr>
          <w:hyperlink w:anchor="_Toc195577736" w:history="1">
            <w:r w:rsidRPr="0076098C">
              <w:rPr>
                <w:rStyle w:val="Hyperlink"/>
                <w:noProof/>
              </w:rPr>
              <w:t>RAFSA Responsible Person</w:t>
            </w:r>
            <w:r>
              <w:rPr>
                <w:noProof/>
                <w:webHidden/>
              </w:rPr>
              <w:tab/>
            </w:r>
            <w:r>
              <w:rPr>
                <w:noProof/>
                <w:webHidden/>
              </w:rPr>
              <w:fldChar w:fldCharType="begin"/>
            </w:r>
            <w:r>
              <w:rPr>
                <w:noProof/>
                <w:webHidden/>
              </w:rPr>
              <w:instrText xml:space="preserve"> PAGEREF _Toc195577736 \h </w:instrText>
            </w:r>
            <w:r>
              <w:rPr>
                <w:noProof/>
                <w:webHidden/>
              </w:rPr>
            </w:r>
            <w:r>
              <w:rPr>
                <w:noProof/>
                <w:webHidden/>
              </w:rPr>
              <w:fldChar w:fldCharType="separate"/>
            </w:r>
            <w:r>
              <w:rPr>
                <w:noProof/>
                <w:webHidden/>
              </w:rPr>
              <w:t>10</w:t>
            </w:r>
            <w:r>
              <w:rPr>
                <w:noProof/>
                <w:webHidden/>
              </w:rPr>
              <w:fldChar w:fldCharType="end"/>
            </w:r>
          </w:hyperlink>
        </w:p>
        <w:p w14:paraId="20BD8DD4" w14:textId="04887BE3" w:rsidR="00BF4CAA" w:rsidRDefault="00BF4CAA">
          <w:pPr>
            <w:pStyle w:val="TOC1"/>
            <w:tabs>
              <w:tab w:val="right" w:leader="dot" w:pos="9016"/>
            </w:tabs>
            <w:rPr>
              <w:rFonts w:eastAsiaTheme="minorEastAsia"/>
              <w:noProof/>
              <w:sz w:val="24"/>
              <w:szCs w:val="24"/>
              <w:lang w:eastAsia="en-GB"/>
            </w:rPr>
          </w:pPr>
          <w:hyperlink w:anchor="_Toc195577737" w:history="1">
            <w:r w:rsidRPr="0076098C">
              <w:rPr>
                <w:rStyle w:val="Hyperlink"/>
                <w:noProof/>
              </w:rPr>
              <w:t>Safety Assurance</w:t>
            </w:r>
            <w:r>
              <w:rPr>
                <w:noProof/>
                <w:webHidden/>
              </w:rPr>
              <w:tab/>
            </w:r>
            <w:r>
              <w:rPr>
                <w:noProof/>
                <w:webHidden/>
              </w:rPr>
              <w:fldChar w:fldCharType="begin"/>
            </w:r>
            <w:r>
              <w:rPr>
                <w:noProof/>
                <w:webHidden/>
              </w:rPr>
              <w:instrText xml:space="preserve"> PAGEREF _Toc195577737 \h </w:instrText>
            </w:r>
            <w:r>
              <w:rPr>
                <w:noProof/>
                <w:webHidden/>
              </w:rPr>
            </w:r>
            <w:r>
              <w:rPr>
                <w:noProof/>
                <w:webHidden/>
              </w:rPr>
              <w:fldChar w:fldCharType="separate"/>
            </w:r>
            <w:r>
              <w:rPr>
                <w:noProof/>
                <w:webHidden/>
              </w:rPr>
              <w:t>10</w:t>
            </w:r>
            <w:r>
              <w:rPr>
                <w:noProof/>
                <w:webHidden/>
              </w:rPr>
              <w:fldChar w:fldCharType="end"/>
            </w:r>
          </w:hyperlink>
        </w:p>
        <w:p w14:paraId="22F6C3B3" w14:textId="71C8BCC9" w:rsidR="00BF4CAA" w:rsidRDefault="00BF4CAA">
          <w:pPr>
            <w:pStyle w:val="TOC2"/>
            <w:tabs>
              <w:tab w:val="right" w:leader="dot" w:pos="9016"/>
            </w:tabs>
            <w:rPr>
              <w:rFonts w:eastAsiaTheme="minorEastAsia"/>
              <w:noProof/>
              <w:sz w:val="24"/>
              <w:szCs w:val="24"/>
              <w:lang w:eastAsia="en-GB"/>
            </w:rPr>
          </w:pPr>
          <w:hyperlink w:anchor="_Toc195577738" w:history="1">
            <w:r w:rsidRPr="0076098C">
              <w:rPr>
                <w:rStyle w:val="Hyperlink"/>
                <w:noProof/>
              </w:rPr>
              <w:t>Association Level</w:t>
            </w:r>
            <w:r>
              <w:rPr>
                <w:noProof/>
                <w:webHidden/>
              </w:rPr>
              <w:tab/>
            </w:r>
            <w:r>
              <w:rPr>
                <w:noProof/>
                <w:webHidden/>
              </w:rPr>
              <w:fldChar w:fldCharType="begin"/>
            </w:r>
            <w:r>
              <w:rPr>
                <w:noProof/>
                <w:webHidden/>
              </w:rPr>
              <w:instrText xml:space="preserve"> PAGEREF _Toc195577738 \h </w:instrText>
            </w:r>
            <w:r>
              <w:rPr>
                <w:noProof/>
                <w:webHidden/>
              </w:rPr>
            </w:r>
            <w:r>
              <w:rPr>
                <w:noProof/>
                <w:webHidden/>
              </w:rPr>
              <w:fldChar w:fldCharType="separate"/>
            </w:r>
            <w:r>
              <w:rPr>
                <w:noProof/>
                <w:webHidden/>
              </w:rPr>
              <w:t>10</w:t>
            </w:r>
            <w:r>
              <w:rPr>
                <w:noProof/>
                <w:webHidden/>
              </w:rPr>
              <w:fldChar w:fldCharType="end"/>
            </w:r>
          </w:hyperlink>
        </w:p>
        <w:p w14:paraId="6FBE8104" w14:textId="7FAE06B7" w:rsidR="00BF4CAA" w:rsidRDefault="00BF4CAA">
          <w:pPr>
            <w:pStyle w:val="TOC2"/>
            <w:tabs>
              <w:tab w:val="right" w:leader="dot" w:pos="9016"/>
            </w:tabs>
            <w:rPr>
              <w:rFonts w:eastAsiaTheme="minorEastAsia"/>
              <w:noProof/>
              <w:sz w:val="24"/>
              <w:szCs w:val="24"/>
              <w:lang w:eastAsia="en-GB"/>
            </w:rPr>
          </w:pPr>
          <w:hyperlink w:anchor="_Toc195577739" w:history="1">
            <w:r w:rsidRPr="0076098C">
              <w:rPr>
                <w:rStyle w:val="Hyperlink"/>
                <w:noProof/>
              </w:rPr>
              <w:t>RAFSA School/Club Level</w:t>
            </w:r>
            <w:r>
              <w:rPr>
                <w:noProof/>
                <w:webHidden/>
              </w:rPr>
              <w:tab/>
            </w:r>
            <w:r>
              <w:rPr>
                <w:noProof/>
                <w:webHidden/>
              </w:rPr>
              <w:fldChar w:fldCharType="begin"/>
            </w:r>
            <w:r>
              <w:rPr>
                <w:noProof/>
                <w:webHidden/>
              </w:rPr>
              <w:instrText xml:space="preserve"> PAGEREF _Toc195577739 \h </w:instrText>
            </w:r>
            <w:r>
              <w:rPr>
                <w:noProof/>
                <w:webHidden/>
              </w:rPr>
            </w:r>
            <w:r>
              <w:rPr>
                <w:noProof/>
                <w:webHidden/>
              </w:rPr>
              <w:fldChar w:fldCharType="separate"/>
            </w:r>
            <w:r>
              <w:rPr>
                <w:noProof/>
                <w:webHidden/>
              </w:rPr>
              <w:t>11</w:t>
            </w:r>
            <w:r>
              <w:rPr>
                <w:noProof/>
                <w:webHidden/>
              </w:rPr>
              <w:fldChar w:fldCharType="end"/>
            </w:r>
          </w:hyperlink>
        </w:p>
        <w:p w14:paraId="7A68723B" w14:textId="0B2A7995" w:rsidR="00BF4CAA" w:rsidRDefault="00BF4CAA">
          <w:pPr>
            <w:pStyle w:val="TOC1"/>
            <w:tabs>
              <w:tab w:val="right" w:leader="dot" w:pos="9016"/>
            </w:tabs>
            <w:rPr>
              <w:rFonts w:eastAsiaTheme="minorEastAsia"/>
              <w:noProof/>
              <w:sz w:val="24"/>
              <w:szCs w:val="24"/>
              <w:lang w:eastAsia="en-GB"/>
            </w:rPr>
          </w:pPr>
          <w:hyperlink w:anchor="_Toc195577740" w:history="1">
            <w:r w:rsidRPr="0076098C">
              <w:rPr>
                <w:rStyle w:val="Hyperlink"/>
                <w:noProof/>
              </w:rPr>
              <w:t>NGB Insurance/Liability</w:t>
            </w:r>
            <w:r>
              <w:rPr>
                <w:noProof/>
                <w:webHidden/>
              </w:rPr>
              <w:tab/>
            </w:r>
            <w:r>
              <w:rPr>
                <w:noProof/>
                <w:webHidden/>
              </w:rPr>
              <w:fldChar w:fldCharType="begin"/>
            </w:r>
            <w:r>
              <w:rPr>
                <w:noProof/>
                <w:webHidden/>
              </w:rPr>
              <w:instrText xml:space="preserve"> PAGEREF _Toc195577740 \h </w:instrText>
            </w:r>
            <w:r>
              <w:rPr>
                <w:noProof/>
                <w:webHidden/>
              </w:rPr>
            </w:r>
            <w:r>
              <w:rPr>
                <w:noProof/>
                <w:webHidden/>
              </w:rPr>
              <w:fldChar w:fldCharType="separate"/>
            </w:r>
            <w:r>
              <w:rPr>
                <w:noProof/>
                <w:webHidden/>
              </w:rPr>
              <w:t>11</w:t>
            </w:r>
            <w:r>
              <w:rPr>
                <w:noProof/>
                <w:webHidden/>
              </w:rPr>
              <w:fldChar w:fldCharType="end"/>
            </w:r>
          </w:hyperlink>
        </w:p>
        <w:p w14:paraId="13F34456" w14:textId="2C5004BD" w:rsidR="00BF4CAA" w:rsidRDefault="00BF4CAA">
          <w:pPr>
            <w:pStyle w:val="TOC1"/>
            <w:tabs>
              <w:tab w:val="right" w:leader="dot" w:pos="9016"/>
            </w:tabs>
            <w:rPr>
              <w:rFonts w:eastAsiaTheme="minorEastAsia"/>
              <w:noProof/>
              <w:sz w:val="24"/>
              <w:szCs w:val="24"/>
              <w:lang w:eastAsia="en-GB"/>
            </w:rPr>
          </w:pPr>
          <w:hyperlink w:anchor="_Toc195577741" w:history="1">
            <w:r w:rsidRPr="0076098C">
              <w:rPr>
                <w:rStyle w:val="Hyperlink"/>
                <w:noProof/>
              </w:rPr>
              <w:t>Managing Risk</w:t>
            </w:r>
            <w:r>
              <w:rPr>
                <w:noProof/>
                <w:webHidden/>
              </w:rPr>
              <w:tab/>
            </w:r>
            <w:r>
              <w:rPr>
                <w:noProof/>
                <w:webHidden/>
              </w:rPr>
              <w:fldChar w:fldCharType="begin"/>
            </w:r>
            <w:r>
              <w:rPr>
                <w:noProof/>
                <w:webHidden/>
              </w:rPr>
              <w:instrText xml:space="preserve"> PAGEREF _Toc195577741 \h </w:instrText>
            </w:r>
            <w:r>
              <w:rPr>
                <w:noProof/>
                <w:webHidden/>
              </w:rPr>
            </w:r>
            <w:r>
              <w:rPr>
                <w:noProof/>
                <w:webHidden/>
              </w:rPr>
              <w:fldChar w:fldCharType="separate"/>
            </w:r>
            <w:r>
              <w:rPr>
                <w:noProof/>
                <w:webHidden/>
              </w:rPr>
              <w:t>11</w:t>
            </w:r>
            <w:r>
              <w:rPr>
                <w:noProof/>
                <w:webHidden/>
              </w:rPr>
              <w:fldChar w:fldCharType="end"/>
            </w:r>
          </w:hyperlink>
        </w:p>
        <w:p w14:paraId="7691574E" w14:textId="40B3E418" w:rsidR="00BF4CAA" w:rsidRDefault="00BF4CAA">
          <w:pPr>
            <w:pStyle w:val="TOC2"/>
            <w:tabs>
              <w:tab w:val="right" w:leader="dot" w:pos="9016"/>
            </w:tabs>
            <w:rPr>
              <w:rFonts w:eastAsiaTheme="minorEastAsia"/>
              <w:noProof/>
              <w:sz w:val="24"/>
              <w:szCs w:val="24"/>
              <w:lang w:eastAsia="en-GB"/>
            </w:rPr>
          </w:pPr>
          <w:hyperlink w:anchor="_Toc195577742" w:history="1">
            <w:r w:rsidRPr="0076098C">
              <w:rPr>
                <w:rStyle w:val="Hyperlink"/>
                <w:noProof/>
              </w:rPr>
              <w:t>Flight Safety Officer Requirement</w:t>
            </w:r>
            <w:r>
              <w:rPr>
                <w:noProof/>
                <w:webHidden/>
              </w:rPr>
              <w:tab/>
            </w:r>
            <w:r>
              <w:rPr>
                <w:noProof/>
                <w:webHidden/>
              </w:rPr>
              <w:fldChar w:fldCharType="begin"/>
            </w:r>
            <w:r>
              <w:rPr>
                <w:noProof/>
                <w:webHidden/>
              </w:rPr>
              <w:instrText xml:space="preserve"> PAGEREF _Toc195577742 \h </w:instrText>
            </w:r>
            <w:r>
              <w:rPr>
                <w:noProof/>
                <w:webHidden/>
              </w:rPr>
            </w:r>
            <w:r>
              <w:rPr>
                <w:noProof/>
                <w:webHidden/>
              </w:rPr>
              <w:fldChar w:fldCharType="separate"/>
            </w:r>
            <w:r>
              <w:rPr>
                <w:noProof/>
                <w:webHidden/>
              </w:rPr>
              <w:t>11</w:t>
            </w:r>
            <w:r>
              <w:rPr>
                <w:noProof/>
                <w:webHidden/>
              </w:rPr>
              <w:fldChar w:fldCharType="end"/>
            </w:r>
          </w:hyperlink>
        </w:p>
        <w:p w14:paraId="40CF30CA" w14:textId="3DD7A6C5" w:rsidR="00BF4CAA" w:rsidRDefault="00BF4CAA">
          <w:pPr>
            <w:pStyle w:val="TOC2"/>
            <w:tabs>
              <w:tab w:val="right" w:leader="dot" w:pos="9016"/>
            </w:tabs>
            <w:rPr>
              <w:rFonts w:eastAsiaTheme="minorEastAsia"/>
              <w:noProof/>
              <w:sz w:val="24"/>
              <w:szCs w:val="24"/>
              <w:lang w:eastAsia="en-GB"/>
            </w:rPr>
          </w:pPr>
          <w:hyperlink w:anchor="_Toc195577743" w:history="1">
            <w:r w:rsidRPr="0076098C">
              <w:rPr>
                <w:rStyle w:val="Hyperlink"/>
                <w:noProof/>
              </w:rPr>
              <w:t>Battle Rhythm</w:t>
            </w:r>
            <w:r>
              <w:rPr>
                <w:noProof/>
                <w:webHidden/>
              </w:rPr>
              <w:tab/>
            </w:r>
            <w:r>
              <w:rPr>
                <w:noProof/>
                <w:webHidden/>
              </w:rPr>
              <w:fldChar w:fldCharType="begin"/>
            </w:r>
            <w:r>
              <w:rPr>
                <w:noProof/>
                <w:webHidden/>
              </w:rPr>
              <w:instrText xml:space="preserve"> PAGEREF _Toc195577743 \h </w:instrText>
            </w:r>
            <w:r>
              <w:rPr>
                <w:noProof/>
                <w:webHidden/>
              </w:rPr>
            </w:r>
            <w:r>
              <w:rPr>
                <w:noProof/>
                <w:webHidden/>
              </w:rPr>
              <w:fldChar w:fldCharType="separate"/>
            </w:r>
            <w:r>
              <w:rPr>
                <w:noProof/>
                <w:webHidden/>
              </w:rPr>
              <w:t>11</w:t>
            </w:r>
            <w:r>
              <w:rPr>
                <w:noProof/>
                <w:webHidden/>
              </w:rPr>
              <w:fldChar w:fldCharType="end"/>
            </w:r>
          </w:hyperlink>
        </w:p>
        <w:p w14:paraId="678F8D1F" w14:textId="1E02919D" w:rsidR="00BF4CAA" w:rsidRDefault="00BF4CAA">
          <w:pPr>
            <w:pStyle w:val="TOC2"/>
            <w:tabs>
              <w:tab w:val="right" w:leader="dot" w:pos="9016"/>
            </w:tabs>
            <w:rPr>
              <w:rFonts w:eastAsiaTheme="minorEastAsia"/>
              <w:noProof/>
              <w:sz w:val="24"/>
              <w:szCs w:val="24"/>
              <w:lang w:eastAsia="en-GB"/>
            </w:rPr>
          </w:pPr>
          <w:hyperlink w:anchor="_Toc195577744" w:history="1">
            <w:r w:rsidRPr="0076098C">
              <w:rPr>
                <w:rStyle w:val="Hyperlink"/>
                <w:noProof/>
              </w:rPr>
              <w:t>Risk Assessments</w:t>
            </w:r>
            <w:r>
              <w:rPr>
                <w:noProof/>
                <w:webHidden/>
              </w:rPr>
              <w:tab/>
            </w:r>
            <w:r>
              <w:rPr>
                <w:noProof/>
                <w:webHidden/>
              </w:rPr>
              <w:fldChar w:fldCharType="begin"/>
            </w:r>
            <w:r>
              <w:rPr>
                <w:noProof/>
                <w:webHidden/>
              </w:rPr>
              <w:instrText xml:space="preserve"> PAGEREF _Toc195577744 \h </w:instrText>
            </w:r>
            <w:r>
              <w:rPr>
                <w:noProof/>
                <w:webHidden/>
              </w:rPr>
            </w:r>
            <w:r>
              <w:rPr>
                <w:noProof/>
                <w:webHidden/>
              </w:rPr>
              <w:fldChar w:fldCharType="separate"/>
            </w:r>
            <w:r>
              <w:rPr>
                <w:noProof/>
                <w:webHidden/>
              </w:rPr>
              <w:t>12</w:t>
            </w:r>
            <w:r>
              <w:rPr>
                <w:noProof/>
                <w:webHidden/>
              </w:rPr>
              <w:fldChar w:fldCharType="end"/>
            </w:r>
          </w:hyperlink>
        </w:p>
        <w:p w14:paraId="0925D301" w14:textId="34D05B17" w:rsidR="00BF4CAA" w:rsidRDefault="00BF4CAA">
          <w:pPr>
            <w:pStyle w:val="TOC2"/>
            <w:tabs>
              <w:tab w:val="right" w:leader="dot" w:pos="9016"/>
            </w:tabs>
            <w:rPr>
              <w:rFonts w:eastAsiaTheme="minorEastAsia"/>
              <w:noProof/>
              <w:sz w:val="24"/>
              <w:szCs w:val="24"/>
              <w:lang w:eastAsia="en-GB"/>
            </w:rPr>
          </w:pPr>
          <w:hyperlink w:anchor="_Toc195577745" w:history="1">
            <w:r w:rsidRPr="0076098C">
              <w:rPr>
                <w:rStyle w:val="Hyperlink"/>
                <w:noProof/>
              </w:rPr>
              <w:t>Threat and Error Management</w:t>
            </w:r>
            <w:r>
              <w:rPr>
                <w:noProof/>
                <w:webHidden/>
              </w:rPr>
              <w:tab/>
            </w:r>
            <w:r>
              <w:rPr>
                <w:noProof/>
                <w:webHidden/>
              </w:rPr>
              <w:fldChar w:fldCharType="begin"/>
            </w:r>
            <w:r>
              <w:rPr>
                <w:noProof/>
                <w:webHidden/>
              </w:rPr>
              <w:instrText xml:space="preserve"> PAGEREF _Toc195577745 \h </w:instrText>
            </w:r>
            <w:r>
              <w:rPr>
                <w:noProof/>
                <w:webHidden/>
              </w:rPr>
            </w:r>
            <w:r>
              <w:rPr>
                <w:noProof/>
                <w:webHidden/>
              </w:rPr>
              <w:fldChar w:fldCharType="separate"/>
            </w:r>
            <w:r>
              <w:rPr>
                <w:noProof/>
                <w:webHidden/>
              </w:rPr>
              <w:t>12</w:t>
            </w:r>
            <w:r>
              <w:rPr>
                <w:noProof/>
                <w:webHidden/>
              </w:rPr>
              <w:fldChar w:fldCharType="end"/>
            </w:r>
          </w:hyperlink>
        </w:p>
        <w:p w14:paraId="0B1C80B1" w14:textId="47EA51F7" w:rsidR="00BF4CAA" w:rsidRDefault="00BF4CAA">
          <w:pPr>
            <w:pStyle w:val="TOC1"/>
            <w:tabs>
              <w:tab w:val="right" w:leader="dot" w:pos="9016"/>
            </w:tabs>
            <w:rPr>
              <w:rFonts w:eastAsiaTheme="minorEastAsia"/>
              <w:noProof/>
              <w:sz w:val="24"/>
              <w:szCs w:val="24"/>
              <w:lang w:eastAsia="en-GB"/>
            </w:rPr>
          </w:pPr>
          <w:hyperlink w:anchor="_Toc195577746" w:history="1">
            <w:r w:rsidRPr="0076098C">
              <w:rPr>
                <w:rStyle w:val="Hyperlink"/>
                <w:noProof/>
              </w:rPr>
              <w:t>Sport Safety Management Responsibilities</w:t>
            </w:r>
            <w:r>
              <w:rPr>
                <w:noProof/>
                <w:webHidden/>
              </w:rPr>
              <w:tab/>
            </w:r>
            <w:r>
              <w:rPr>
                <w:noProof/>
                <w:webHidden/>
              </w:rPr>
              <w:fldChar w:fldCharType="begin"/>
            </w:r>
            <w:r>
              <w:rPr>
                <w:noProof/>
                <w:webHidden/>
              </w:rPr>
              <w:instrText xml:space="preserve"> PAGEREF _Toc195577746 \h </w:instrText>
            </w:r>
            <w:r>
              <w:rPr>
                <w:noProof/>
                <w:webHidden/>
              </w:rPr>
            </w:r>
            <w:r>
              <w:rPr>
                <w:noProof/>
                <w:webHidden/>
              </w:rPr>
              <w:fldChar w:fldCharType="separate"/>
            </w:r>
            <w:r>
              <w:rPr>
                <w:noProof/>
                <w:webHidden/>
              </w:rPr>
              <w:t>13</w:t>
            </w:r>
            <w:r>
              <w:rPr>
                <w:noProof/>
                <w:webHidden/>
              </w:rPr>
              <w:fldChar w:fldCharType="end"/>
            </w:r>
          </w:hyperlink>
        </w:p>
        <w:p w14:paraId="5F81CA09" w14:textId="043D81D1" w:rsidR="00BF4CAA" w:rsidRDefault="00BF4CAA">
          <w:pPr>
            <w:pStyle w:val="TOC1"/>
            <w:tabs>
              <w:tab w:val="right" w:leader="dot" w:pos="9016"/>
            </w:tabs>
            <w:rPr>
              <w:rFonts w:eastAsiaTheme="minorEastAsia"/>
              <w:noProof/>
              <w:sz w:val="24"/>
              <w:szCs w:val="24"/>
              <w:lang w:eastAsia="en-GB"/>
            </w:rPr>
          </w:pPr>
          <w:hyperlink w:anchor="_Toc195577747" w:history="1">
            <w:r w:rsidRPr="0076098C">
              <w:rPr>
                <w:rStyle w:val="Hyperlink"/>
                <w:noProof/>
              </w:rPr>
              <w:t>Emergency Action Plans</w:t>
            </w:r>
            <w:r>
              <w:rPr>
                <w:noProof/>
                <w:webHidden/>
              </w:rPr>
              <w:tab/>
            </w:r>
            <w:r>
              <w:rPr>
                <w:noProof/>
                <w:webHidden/>
              </w:rPr>
              <w:fldChar w:fldCharType="begin"/>
            </w:r>
            <w:r>
              <w:rPr>
                <w:noProof/>
                <w:webHidden/>
              </w:rPr>
              <w:instrText xml:space="preserve"> PAGEREF _Toc195577747 \h </w:instrText>
            </w:r>
            <w:r>
              <w:rPr>
                <w:noProof/>
                <w:webHidden/>
              </w:rPr>
            </w:r>
            <w:r>
              <w:rPr>
                <w:noProof/>
                <w:webHidden/>
              </w:rPr>
              <w:fldChar w:fldCharType="separate"/>
            </w:r>
            <w:r>
              <w:rPr>
                <w:noProof/>
                <w:webHidden/>
              </w:rPr>
              <w:t>13</w:t>
            </w:r>
            <w:r>
              <w:rPr>
                <w:noProof/>
                <w:webHidden/>
              </w:rPr>
              <w:fldChar w:fldCharType="end"/>
            </w:r>
          </w:hyperlink>
        </w:p>
        <w:p w14:paraId="11309CE7" w14:textId="1FADE542" w:rsidR="00BF4CAA" w:rsidRDefault="00BF4CAA">
          <w:pPr>
            <w:pStyle w:val="TOC1"/>
            <w:tabs>
              <w:tab w:val="right" w:leader="dot" w:pos="9016"/>
            </w:tabs>
            <w:rPr>
              <w:rFonts w:eastAsiaTheme="minorEastAsia"/>
              <w:noProof/>
              <w:sz w:val="24"/>
              <w:szCs w:val="24"/>
              <w:lang w:eastAsia="en-GB"/>
            </w:rPr>
          </w:pPr>
          <w:hyperlink w:anchor="_Toc195577748" w:history="1">
            <w:r w:rsidRPr="0076098C">
              <w:rPr>
                <w:rStyle w:val="Hyperlink"/>
                <w:noProof/>
              </w:rPr>
              <w:t>Medical &amp; Emergency Response Planning Considerations</w:t>
            </w:r>
            <w:r>
              <w:rPr>
                <w:noProof/>
                <w:webHidden/>
              </w:rPr>
              <w:tab/>
            </w:r>
            <w:r>
              <w:rPr>
                <w:noProof/>
                <w:webHidden/>
              </w:rPr>
              <w:fldChar w:fldCharType="begin"/>
            </w:r>
            <w:r>
              <w:rPr>
                <w:noProof/>
                <w:webHidden/>
              </w:rPr>
              <w:instrText xml:space="preserve"> PAGEREF _Toc195577748 \h </w:instrText>
            </w:r>
            <w:r>
              <w:rPr>
                <w:noProof/>
                <w:webHidden/>
              </w:rPr>
            </w:r>
            <w:r>
              <w:rPr>
                <w:noProof/>
                <w:webHidden/>
              </w:rPr>
              <w:fldChar w:fldCharType="separate"/>
            </w:r>
            <w:r>
              <w:rPr>
                <w:noProof/>
                <w:webHidden/>
              </w:rPr>
              <w:t>13</w:t>
            </w:r>
            <w:r>
              <w:rPr>
                <w:noProof/>
                <w:webHidden/>
              </w:rPr>
              <w:fldChar w:fldCharType="end"/>
            </w:r>
          </w:hyperlink>
        </w:p>
        <w:p w14:paraId="11001766" w14:textId="3C238F6B" w:rsidR="00BF4CAA" w:rsidRDefault="00BF4CAA">
          <w:pPr>
            <w:pStyle w:val="TOC2"/>
            <w:tabs>
              <w:tab w:val="right" w:leader="dot" w:pos="9016"/>
            </w:tabs>
            <w:rPr>
              <w:rFonts w:eastAsiaTheme="minorEastAsia"/>
              <w:noProof/>
              <w:sz w:val="24"/>
              <w:szCs w:val="24"/>
              <w:lang w:eastAsia="en-GB"/>
            </w:rPr>
          </w:pPr>
          <w:hyperlink w:anchor="_Toc195577749" w:history="1">
            <w:r w:rsidRPr="0076098C">
              <w:rPr>
                <w:rStyle w:val="Hyperlink"/>
                <w:noProof/>
              </w:rPr>
              <w:t>Medical Planning AIR TLB Requirements</w:t>
            </w:r>
            <w:r>
              <w:rPr>
                <w:noProof/>
                <w:webHidden/>
              </w:rPr>
              <w:tab/>
            </w:r>
            <w:r>
              <w:rPr>
                <w:noProof/>
                <w:webHidden/>
              </w:rPr>
              <w:fldChar w:fldCharType="begin"/>
            </w:r>
            <w:r>
              <w:rPr>
                <w:noProof/>
                <w:webHidden/>
              </w:rPr>
              <w:instrText xml:space="preserve"> PAGEREF _Toc195577749 \h </w:instrText>
            </w:r>
            <w:r>
              <w:rPr>
                <w:noProof/>
                <w:webHidden/>
              </w:rPr>
            </w:r>
            <w:r>
              <w:rPr>
                <w:noProof/>
                <w:webHidden/>
              </w:rPr>
              <w:fldChar w:fldCharType="separate"/>
            </w:r>
            <w:r>
              <w:rPr>
                <w:noProof/>
                <w:webHidden/>
              </w:rPr>
              <w:t>13</w:t>
            </w:r>
            <w:r>
              <w:rPr>
                <w:noProof/>
                <w:webHidden/>
              </w:rPr>
              <w:fldChar w:fldCharType="end"/>
            </w:r>
          </w:hyperlink>
        </w:p>
        <w:p w14:paraId="4B8E507D" w14:textId="1D51A9F3" w:rsidR="00BF4CAA" w:rsidRDefault="00BF4CAA">
          <w:pPr>
            <w:pStyle w:val="TOC2"/>
            <w:tabs>
              <w:tab w:val="right" w:leader="dot" w:pos="9016"/>
            </w:tabs>
            <w:rPr>
              <w:rFonts w:eastAsiaTheme="minorEastAsia"/>
              <w:noProof/>
              <w:sz w:val="24"/>
              <w:szCs w:val="24"/>
              <w:lang w:eastAsia="en-GB"/>
            </w:rPr>
          </w:pPr>
          <w:hyperlink w:anchor="_Toc195577750" w:history="1">
            <w:r w:rsidRPr="0076098C">
              <w:rPr>
                <w:rStyle w:val="Hyperlink"/>
                <w:noProof/>
              </w:rPr>
              <w:t>Emergency Response Planning CAA Requirements</w:t>
            </w:r>
            <w:r>
              <w:rPr>
                <w:noProof/>
                <w:webHidden/>
              </w:rPr>
              <w:tab/>
            </w:r>
            <w:r>
              <w:rPr>
                <w:noProof/>
                <w:webHidden/>
              </w:rPr>
              <w:fldChar w:fldCharType="begin"/>
            </w:r>
            <w:r>
              <w:rPr>
                <w:noProof/>
                <w:webHidden/>
              </w:rPr>
              <w:instrText xml:space="preserve"> PAGEREF _Toc195577750 \h </w:instrText>
            </w:r>
            <w:r>
              <w:rPr>
                <w:noProof/>
                <w:webHidden/>
              </w:rPr>
            </w:r>
            <w:r>
              <w:rPr>
                <w:noProof/>
                <w:webHidden/>
              </w:rPr>
              <w:fldChar w:fldCharType="separate"/>
            </w:r>
            <w:r>
              <w:rPr>
                <w:noProof/>
                <w:webHidden/>
              </w:rPr>
              <w:t>14</w:t>
            </w:r>
            <w:r>
              <w:rPr>
                <w:noProof/>
                <w:webHidden/>
              </w:rPr>
              <w:fldChar w:fldCharType="end"/>
            </w:r>
          </w:hyperlink>
        </w:p>
        <w:p w14:paraId="2DB29A3C" w14:textId="0980563D" w:rsidR="00BF4CAA" w:rsidRDefault="00BF4CAA">
          <w:pPr>
            <w:pStyle w:val="TOC2"/>
            <w:tabs>
              <w:tab w:val="right" w:leader="dot" w:pos="9016"/>
            </w:tabs>
            <w:rPr>
              <w:rFonts w:eastAsiaTheme="minorEastAsia"/>
              <w:noProof/>
              <w:sz w:val="24"/>
              <w:szCs w:val="24"/>
              <w:lang w:eastAsia="en-GB"/>
            </w:rPr>
          </w:pPr>
          <w:hyperlink w:anchor="_Toc195577751" w:history="1">
            <w:r w:rsidRPr="0076098C">
              <w:rPr>
                <w:rStyle w:val="Hyperlink"/>
                <w:noProof/>
              </w:rPr>
              <w:t>Relating CAA requirements to MOD Provision</w:t>
            </w:r>
            <w:r>
              <w:rPr>
                <w:noProof/>
                <w:webHidden/>
              </w:rPr>
              <w:tab/>
            </w:r>
            <w:r>
              <w:rPr>
                <w:noProof/>
                <w:webHidden/>
              </w:rPr>
              <w:fldChar w:fldCharType="begin"/>
            </w:r>
            <w:r>
              <w:rPr>
                <w:noProof/>
                <w:webHidden/>
              </w:rPr>
              <w:instrText xml:space="preserve"> PAGEREF _Toc195577751 \h </w:instrText>
            </w:r>
            <w:r>
              <w:rPr>
                <w:noProof/>
                <w:webHidden/>
              </w:rPr>
            </w:r>
            <w:r>
              <w:rPr>
                <w:noProof/>
                <w:webHidden/>
              </w:rPr>
              <w:fldChar w:fldCharType="separate"/>
            </w:r>
            <w:r>
              <w:rPr>
                <w:noProof/>
                <w:webHidden/>
              </w:rPr>
              <w:t>14</w:t>
            </w:r>
            <w:r>
              <w:rPr>
                <w:noProof/>
                <w:webHidden/>
              </w:rPr>
              <w:fldChar w:fldCharType="end"/>
            </w:r>
          </w:hyperlink>
        </w:p>
        <w:p w14:paraId="37D3CCEF" w14:textId="00F699E0" w:rsidR="00BF4CAA" w:rsidRDefault="00BF4CAA">
          <w:pPr>
            <w:pStyle w:val="TOC1"/>
            <w:tabs>
              <w:tab w:val="right" w:leader="dot" w:pos="9016"/>
            </w:tabs>
            <w:rPr>
              <w:rFonts w:eastAsiaTheme="minorEastAsia"/>
              <w:noProof/>
              <w:sz w:val="24"/>
              <w:szCs w:val="24"/>
              <w:lang w:eastAsia="en-GB"/>
            </w:rPr>
          </w:pPr>
          <w:hyperlink w:anchor="_Toc195577752" w:history="1">
            <w:r w:rsidRPr="0076098C">
              <w:rPr>
                <w:rStyle w:val="Hyperlink"/>
                <w:noProof/>
              </w:rPr>
              <w:t>Event Organisers</w:t>
            </w:r>
            <w:r>
              <w:rPr>
                <w:noProof/>
                <w:webHidden/>
              </w:rPr>
              <w:tab/>
            </w:r>
            <w:r>
              <w:rPr>
                <w:noProof/>
                <w:webHidden/>
              </w:rPr>
              <w:fldChar w:fldCharType="begin"/>
            </w:r>
            <w:r>
              <w:rPr>
                <w:noProof/>
                <w:webHidden/>
              </w:rPr>
              <w:instrText xml:space="preserve"> PAGEREF _Toc195577752 \h </w:instrText>
            </w:r>
            <w:r>
              <w:rPr>
                <w:noProof/>
                <w:webHidden/>
              </w:rPr>
            </w:r>
            <w:r>
              <w:rPr>
                <w:noProof/>
                <w:webHidden/>
              </w:rPr>
              <w:fldChar w:fldCharType="separate"/>
            </w:r>
            <w:r>
              <w:rPr>
                <w:noProof/>
                <w:webHidden/>
              </w:rPr>
              <w:t>14</w:t>
            </w:r>
            <w:r>
              <w:rPr>
                <w:noProof/>
                <w:webHidden/>
              </w:rPr>
              <w:fldChar w:fldCharType="end"/>
            </w:r>
          </w:hyperlink>
        </w:p>
        <w:p w14:paraId="5369BE32" w14:textId="5BBB1691" w:rsidR="00BF4CAA" w:rsidRDefault="00BF4CAA">
          <w:pPr>
            <w:pStyle w:val="TOC1"/>
            <w:tabs>
              <w:tab w:val="right" w:leader="dot" w:pos="9016"/>
            </w:tabs>
            <w:rPr>
              <w:rFonts w:eastAsiaTheme="minorEastAsia"/>
              <w:noProof/>
              <w:sz w:val="24"/>
              <w:szCs w:val="24"/>
              <w:lang w:eastAsia="en-GB"/>
            </w:rPr>
          </w:pPr>
          <w:hyperlink w:anchor="_Toc195577753" w:history="1">
            <w:r w:rsidRPr="0076098C">
              <w:rPr>
                <w:rStyle w:val="Hyperlink"/>
                <w:noProof/>
              </w:rPr>
              <w:t>Accident, Incident and Hazard Observation Reporting</w:t>
            </w:r>
            <w:r>
              <w:rPr>
                <w:noProof/>
                <w:webHidden/>
              </w:rPr>
              <w:tab/>
            </w:r>
            <w:r>
              <w:rPr>
                <w:noProof/>
                <w:webHidden/>
              </w:rPr>
              <w:fldChar w:fldCharType="begin"/>
            </w:r>
            <w:r>
              <w:rPr>
                <w:noProof/>
                <w:webHidden/>
              </w:rPr>
              <w:instrText xml:space="preserve"> PAGEREF _Toc195577753 \h </w:instrText>
            </w:r>
            <w:r>
              <w:rPr>
                <w:noProof/>
                <w:webHidden/>
              </w:rPr>
            </w:r>
            <w:r>
              <w:rPr>
                <w:noProof/>
                <w:webHidden/>
              </w:rPr>
              <w:fldChar w:fldCharType="separate"/>
            </w:r>
            <w:r>
              <w:rPr>
                <w:noProof/>
                <w:webHidden/>
              </w:rPr>
              <w:t>15</w:t>
            </w:r>
            <w:r>
              <w:rPr>
                <w:noProof/>
                <w:webHidden/>
              </w:rPr>
              <w:fldChar w:fldCharType="end"/>
            </w:r>
          </w:hyperlink>
        </w:p>
        <w:p w14:paraId="1AB2680C" w14:textId="6EC7482F" w:rsidR="00BF4CAA" w:rsidRDefault="00BF4CAA">
          <w:pPr>
            <w:pStyle w:val="TOC2"/>
            <w:tabs>
              <w:tab w:val="right" w:leader="dot" w:pos="9016"/>
            </w:tabs>
            <w:rPr>
              <w:rFonts w:eastAsiaTheme="minorEastAsia"/>
              <w:noProof/>
              <w:sz w:val="24"/>
              <w:szCs w:val="24"/>
              <w:lang w:eastAsia="en-GB"/>
            </w:rPr>
          </w:pPr>
          <w:hyperlink w:anchor="_Toc195577754" w:history="1">
            <w:r w:rsidRPr="0076098C">
              <w:rPr>
                <w:rStyle w:val="Hyperlink"/>
                <w:noProof/>
              </w:rPr>
              <w:t>Air Safety Meets Functional Safety</w:t>
            </w:r>
            <w:r>
              <w:rPr>
                <w:noProof/>
                <w:webHidden/>
              </w:rPr>
              <w:tab/>
            </w:r>
            <w:r>
              <w:rPr>
                <w:noProof/>
                <w:webHidden/>
              </w:rPr>
              <w:fldChar w:fldCharType="begin"/>
            </w:r>
            <w:r>
              <w:rPr>
                <w:noProof/>
                <w:webHidden/>
              </w:rPr>
              <w:instrText xml:space="preserve"> PAGEREF _Toc195577754 \h </w:instrText>
            </w:r>
            <w:r>
              <w:rPr>
                <w:noProof/>
                <w:webHidden/>
              </w:rPr>
            </w:r>
            <w:r>
              <w:rPr>
                <w:noProof/>
                <w:webHidden/>
              </w:rPr>
              <w:fldChar w:fldCharType="separate"/>
            </w:r>
            <w:r>
              <w:rPr>
                <w:noProof/>
                <w:webHidden/>
              </w:rPr>
              <w:t>15</w:t>
            </w:r>
            <w:r>
              <w:rPr>
                <w:noProof/>
                <w:webHidden/>
              </w:rPr>
              <w:fldChar w:fldCharType="end"/>
            </w:r>
          </w:hyperlink>
        </w:p>
        <w:p w14:paraId="494E4CB5" w14:textId="158331E0" w:rsidR="00BF4CAA" w:rsidRDefault="00BF4CAA">
          <w:pPr>
            <w:pStyle w:val="TOC2"/>
            <w:tabs>
              <w:tab w:val="right" w:leader="dot" w:pos="9016"/>
            </w:tabs>
            <w:rPr>
              <w:rFonts w:eastAsiaTheme="minorEastAsia"/>
              <w:noProof/>
              <w:sz w:val="24"/>
              <w:szCs w:val="24"/>
              <w:lang w:eastAsia="en-GB"/>
            </w:rPr>
          </w:pPr>
          <w:hyperlink w:anchor="_Toc195577755" w:history="1">
            <w:r w:rsidRPr="0076098C">
              <w:rPr>
                <w:rStyle w:val="Hyperlink"/>
                <w:noProof/>
              </w:rPr>
              <w:t>Atmosphere</w:t>
            </w:r>
            <w:r>
              <w:rPr>
                <w:noProof/>
                <w:webHidden/>
              </w:rPr>
              <w:tab/>
            </w:r>
            <w:r>
              <w:rPr>
                <w:noProof/>
                <w:webHidden/>
              </w:rPr>
              <w:fldChar w:fldCharType="begin"/>
            </w:r>
            <w:r>
              <w:rPr>
                <w:noProof/>
                <w:webHidden/>
              </w:rPr>
              <w:instrText xml:space="preserve"> PAGEREF _Toc195577755 \h </w:instrText>
            </w:r>
            <w:r>
              <w:rPr>
                <w:noProof/>
                <w:webHidden/>
              </w:rPr>
            </w:r>
            <w:r>
              <w:rPr>
                <w:noProof/>
                <w:webHidden/>
              </w:rPr>
              <w:fldChar w:fldCharType="separate"/>
            </w:r>
            <w:r>
              <w:rPr>
                <w:noProof/>
                <w:webHidden/>
              </w:rPr>
              <w:t>15</w:t>
            </w:r>
            <w:r>
              <w:rPr>
                <w:noProof/>
                <w:webHidden/>
              </w:rPr>
              <w:fldChar w:fldCharType="end"/>
            </w:r>
          </w:hyperlink>
        </w:p>
        <w:p w14:paraId="5BE18602" w14:textId="6E6B2267" w:rsidR="00BF4CAA" w:rsidRDefault="00BF4CAA">
          <w:pPr>
            <w:pStyle w:val="TOC2"/>
            <w:tabs>
              <w:tab w:val="right" w:leader="dot" w:pos="9016"/>
            </w:tabs>
            <w:rPr>
              <w:rFonts w:eastAsiaTheme="minorEastAsia"/>
              <w:noProof/>
              <w:sz w:val="24"/>
              <w:szCs w:val="24"/>
              <w:lang w:eastAsia="en-GB"/>
            </w:rPr>
          </w:pPr>
          <w:hyperlink w:anchor="_Toc195577756" w:history="1">
            <w:r w:rsidRPr="0076098C">
              <w:rPr>
                <w:rStyle w:val="Hyperlink"/>
                <w:noProof/>
              </w:rPr>
              <w:t>Reporting Means</w:t>
            </w:r>
            <w:r>
              <w:rPr>
                <w:noProof/>
                <w:webHidden/>
              </w:rPr>
              <w:tab/>
            </w:r>
            <w:r>
              <w:rPr>
                <w:noProof/>
                <w:webHidden/>
              </w:rPr>
              <w:fldChar w:fldCharType="begin"/>
            </w:r>
            <w:r>
              <w:rPr>
                <w:noProof/>
                <w:webHidden/>
              </w:rPr>
              <w:instrText xml:space="preserve"> PAGEREF _Toc195577756 \h </w:instrText>
            </w:r>
            <w:r>
              <w:rPr>
                <w:noProof/>
                <w:webHidden/>
              </w:rPr>
            </w:r>
            <w:r>
              <w:rPr>
                <w:noProof/>
                <w:webHidden/>
              </w:rPr>
              <w:fldChar w:fldCharType="separate"/>
            </w:r>
            <w:r>
              <w:rPr>
                <w:noProof/>
                <w:webHidden/>
              </w:rPr>
              <w:t>15</w:t>
            </w:r>
            <w:r>
              <w:rPr>
                <w:noProof/>
                <w:webHidden/>
              </w:rPr>
              <w:fldChar w:fldCharType="end"/>
            </w:r>
          </w:hyperlink>
        </w:p>
        <w:p w14:paraId="75DED4CA" w14:textId="59408D54" w:rsidR="00BF4CAA" w:rsidRDefault="00BF4CAA">
          <w:pPr>
            <w:pStyle w:val="TOC2"/>
            <w:tabs>
              <w:tab w:val="right" w:leader="dot" w:pos="9016"/>
            </w:tabs>
            <w:rPr>
              <w:rFonts w:eastAsiaTheme="minorEastAsia"/>
              <w:noProof/>
              <w:sz w:val="24"/>
              <w:szCs w:val="24"/>
              <w:lang w:eastAsia="en-GB"/>
            </w:rPr>
          </w:pPr>
          <w:hyperlink w:anchor="_Toc195577757" w:history="1">
            <w:r w:rsidRPr="0076098C">
              <w:rPr>
                <w:rStyle w:val="Hyperlink"/>
                <w:noProof/>
              </w:rPr>
              <w:t>Notification</w:t>
            </w:r>
            <w:r>
              <w:rPr>
                <w:noProof/>
                <w:webHidden/>
              </w:rPr>
              <w:tab/>
            </w:r>
            <w:r>
              <w:rPr>
                <w:noProof/>
                <w:webHidden/>
              </w:rPr>
              <w:fldChar w:fldCharType="begin"/>
            </w:r>
            <w:r>
              <w:rPr>
                <w:noProof/>
                <w:webHidden/>
              </w:rPr>
              <w:instrText xml:space="preserve"> PAGEREF _Toc195577757 \h </w:instrText>
            </w:r>
            <w:r>
              <w:rPr>
                <w:noProof/>
                <w:webHidden/>
              </w:rPr>
            </w:r>
            <w:r>
              <w:rPr>
                <w:noProof/>
                <w:webHidden/>
              </w:rPr>
              <w:fldChar w:fldCharType="separate"/>
            </w:r>
            <w:r>
              <w:rPr>
                <w:noProof/>
                <w:webHidden/>
              </w:rPr>
              <w:t>16</w:t>
            </w:r>
            <w:r>
              <w:rPr>
                <w:noProof/>
                <w:webHidden/>
              </w:rPr>
              <w:fldChar w:fldCharType="end"/>
            </w:r>
          </w:hyperlink>
        </w:p>
        <w:p w14:paraId="00962FF7" w14:textId="60EB960B" w:rsidR="00BF4CAA" w:rsidRDefault="00BF4CAA">
          <w:pPr>
            <w:pStyle w:val="TOC1"/>
            <w:tabs>
              <w:tab w:val="right" w:leader="dot" w:pos="9016"/>
            </w:tabs>
            <w:rPr>
              <w:rFonts w:eastAsiaTheme="minorEastAsia"/>
              <w:noProof/>
              <w:sz w:val="24"/>
              <w:szCs w:val="24"/>
              <w:lang w:eastAsia="en-GB"/>
            </w:rPr>
          </w:pPr>
          <w:hyperlink w:anchor="_Toc195577758" w:history="1">
            <w:r w:rsidRPr="0076098C">
              <w:rPr>
                <w:rStyle w:val="Hyperlink"/>
                <w:noProof/>
              </w:rPr>
              <w:t>New Members.</w:t>
            </w:r>
            <w:r>
              <w:rPr>
                <w:noProof/>
                <w:webHidden/>
              </w:rPr>
              <w:tab/>
            </w:r>
            <w:r>
              <w:rPr>
                <w:noProof/>
                <w:webHidden/>
              </w:rPr>
              <w:fldChar w:fldCharType="begin"/>
            </w:r>
            <w:r>
              <w:rPr>
                <w:noProof/>
                <w:webHidden/>
              </w:rPr>
              <w:instrText xml:space="preserve"> PAGEREF _Toc195577758 \h </w:instrText>
            </w:r>
            <w:r>
              <w:rPr>
                <w:noProof/>
                <w:webHidden/>
              </w:rPr>
            </w:r>
            <w:r>
              <w:rPr>
                <w:noProof/>
                <w:webHidden/>
              </w:rPr>
              <w:fldChar w:fldCharType="separate"/>
            </w:r>
            <w:r>
              <w:rPr>
                <w:noProof/>
                <w:webHidden/>
              </w:rPr>
              <w:t>19</w:t>
            </w:r>
            <w:r>
              <w:rPr>
                <w:noProof/>
                <w:webHidden/>
              </w:rPr>
              <w:fldChar w:fldCharType="end"/>
            </w:r>
          </w:hyperlink>
        </w:p>
        <w:p w14:paraId="1CBABD79" w14:textId="1BB02375" w:rsidR="00BF4CAA" w:rsidRDefault="00BF4CAA">
          <w:pPr>
            <w:pStyle w:val="TOC1"/>
            <w:tabs>
              <w:tab w:val="right" w:leader="dot" w:pos="9016"/>
            </w:tabs>
            <w:rPr>
              <w:rFonts w:eastAsiaTheme="minorEastAsia"/>
              <w:noProof/>
              <w:sz w:val="24"/>
              <w:szCs w:val="24"/>
              <w:lang w:eastAsia="en-GB"/>
            </w:rPr>
          </w:pPr>
          <w:hyperlink w:anchor="_Toc195577759" w:history="1">
            <w:r w:rsidRPr="0076098C">
              <w:rPr>
                <w:rStyle w:val="Hyperlink"/>
                <w:noProof/>
              </w:rPr>
              <w:t>Individual Member Responsibilities</w:t>
            </w:r>
            <w:r>
              <w:rPr>
                <w:noProof/>
                <w:webHidden/>
              </w:rPr>
              <w:tab/>
            </w:r>
            <w:r>
              <w:rPr>
                <w:noProof/>
                <w:webHidden/>
              </w:rPr>
              <w:fldChar w:fldCharType="begin"/>
            </w:r>
            <w:r>
              <w:rPr>
                <w:noProof/>
                <w:webHidden/>
              </w:rPr>
              <w:instrText xml:space="preserve"> PAGEREF _Toc195577759 \h </w:instrText>
            </w:r>
            <w:r>
              <w:rPr>
                <w:noProof/>
                <w:webHidden/>
              </w:rPr>
            </w:r>
            <w:r>
              <w:rPr>
                <w:noProof/>
                <w:webHidden/>
              </w:rPr>
              <w:fldChar w:fldCharType="separate"/>
            </w:r>
            <w:r>
              <w:rPr>
                <w:noProof/>
                <w:webHidden/>
              </w:rPr>
              <w:t>19</w:t>
            </w:r>
            <w:r>
              <w:rPr>
                <w:noProof/>
                <w:webHidden/>
              </w:rPr>
              <w:fldChar w:fldCharType="end"/>
            </w:r>
          </w:hyperlink>
        </w:p>
        <w:p w14:paraId="43037AEA" w14:textId="2DD36FA7" w:rsidR="00BF4CAA" w:rsidRDefault="00BF4CAA">
          <w:pPr>
            <w:pStyle w:val="TOC2"/>
            <w:tabs>
              <w:tab w:val="right" w:leader="dot" w:pos="9016"/>
            </w:tabs>
            <w:rPr>
              <w:rFonts w:eastAsiaTheme="minorEastAsia"/>
              <w:noProof/>
              <w:sz w:val="24"/>
              <w:szCs w:val="24"/>
              <w:lang w:eastAsia="en-GB"/>
            </w:rPr>
          </w:pPr>
          <w:hyperlink w:anchor="_Toc195577760" w:history="1">
            <w:r w:rsidRPr="0076098C">
              <w:rPr>
                <w:rStyle w:val="Hyperlink"/>
                <w:noProof/>
              </w:rPr>
              <w:t>Personal Fitness and Medical Conditions</w:t>
            </w:r>
            <w:r>
              <w:rPr>
                <w:noProof/>
                <w:webHidden/>
              </w:rPr>
              <w:tab/>
            </w:r>
            <w:r>
              <w:rPr>
                <w:noProof/>
                <w:webHidden/>
              </w:rPr>
              <w:fldChar w:fldCharType="begin"/>
            </w:r>
            <w:r>
              <w:rPr>
                <w:noProof/>
                <w:webHidden/>
              </w:rPr>
              <w:instrText xml:space="preserve"> PAGEREF _Toc195577760 \h </w:instrText>
            </w:r>
            <w:r>
              <w:rPr>
                <w:noProof/>
                <w:webHidden/>
              </w:rPr>
            </w:r>
            <w:r>
              <w:rPr>
                <w:noProof/>
                <w:webHidden/>
              </w:rPr>
              <w:fldChar w:fldCharType="separate"/>
            </w:r>
            <w:r>
              <w:rPr>
                <w:noProof/>
                <w:webHidden/>
              </w:rPr>
              <w:t>19</w:t>
            </w:r>
            <w:r>
              <w:rPr>
                <w:noProof/>
                <w:webHidden/>
              </w:rPr>
              <w:fldChar w:fldCharType="end"/>
            </w:r>
          </w:hyperlink>
        </w:p>
        <w:p w14:paraId="778F2B93" w14:textId="29D2BA54" w:rsidR="00BF4CAA" w:rsidRDefault="00BF4CAA">
          <w:pPr>
            <w:pStyle w:val="TOC2"/>
            <w:tabs>
              <w:tab w:val="right" w:leader="dot" w:pos="9016"/>
            </w:tabs>
            <w:rPr>
              <w:rFonts w:eastAsiaTheme="minorEastAsia"/>
              <w:noProof/>
              <w:sz w:val="24"/>
              <w:szCs w:val="24"/>
              <w:lang w:eastAsia="en-GB"/>
            </w:rPr>
          </w:pPr>
          <w:hyperlink w:anchor="_Toc195577761" w:history="1">
            <w:r w:rsidRPr="0076098C">
              <w:rPr>
                <w:rStyle w:val="Hyperlink"/>
                <w:noProof/>
              </w:rPr>
              <w:t>Equipment, including aircraft and anything carried therein</w:t>
            </w:r>
            <w:r>
              <w:rPr>
                <w:noProof/>
                <w:webHidden/>
              </w:rPr>
              <w:tab/>
            </w:r>
            <w:r>
              <w:rPr>
                <w:noProof/>
                <w:webHidden/>
              </w:rPr>
              <w:fldChar w:fldCharType="begin"/>
            </w:r>
            <w:r>
              <w:rPr>
                <w:noProof/>
                <w:webHidden/>
              </w:rPr>
              <w:instrText xml:space="preserve"> PAGEREF _Toc195577761 \h </w:instrText>
            </w:r>
            <w:r>
              <w:rPr>
                <w:noProof/>
                <w:webHidden/>
              </w:rPr>
            </w:r>
            <w:r>
              <w:rPr>
                <w:noProof/>
                <w:webHidden/>
              </w:rPr>
              <w:fldChar w:fldCharType="separate"/>
            </w:r>
            <w:r>
              <w:rPr>
                <w:noProof/>
                <w:webHidden/>
              </w:rPr>
              <w:t>19</w:t>
            </w:r>
            <w:r>
              <w:rPr>
                <w:noProof/>
                <w:webHidden/>
              </w:rPr>
              <w:fldChar w:fldCharType="end"/>
            </w:r>
          </w:hyperlink>
        </w:p>
        <w:p w14:paraId="4A87905A" w14:textId="24F6A801" w:rsidR="00BF4CAA" w:rsidRDefault="00BF4CAA">
          <w:pPr>
            <w:pStyle w:val="TOC2"/>
            <w:tabs>
              <w:tab w:val="right" w:leader="dot" w:pos="9016"/>
            </w:tabs>
            <w:rPr>
              <w:rFonts w:eastAsiaTheme="minorEastAsia"/>
              <w:noProof/>
              <w:sz w:val="24"/>
              <w:szCs w:val="24"/>
              <w:lang w:eastAsia="en-GB"/>
            </w:rPr>
          </w:pPr>
          <w:hyperlink w:anchor="_Toc195577762" w:history="1">
            <w:r w:rsidRPr="0076098C">
              <w:rPr>
                <w:rStyle w:val="Hyperlink"/>
                <w:noProof/>
              </w:rPr>
              <w:t>Dynamic Risks</w:t>
            </w:r>
            <w:r>
              <w:rPr>
                <w:noProof/>
                <w:webHidden/>
              </w:rPr>
              <w:tab/>
            </w:r>
            <w:r>
              <w:rPr>
                <w:noProof/>
                <w:webHidden/>
              </w:rPr>
              <w:fldChar w:fldCharType="begin"/>
            </w:r>
            <w:r>
              <w:rPr>
                <w:noProof/>
                <w:webHidden/>
              </w:rPr>
              <w:instrText xml:space="preserve"> PAGEREF _Toc195577762 \h </w:instrText>
            </w:r>
            <w:r>
              <w:rPr>
                <w:noProof/>
                <w:webHidden/>
              </w:rPr>
            </w:r>
            <w:r>
              <w:rPr>
                <w:noProof/>
                <w:webHidden/>
              </w:rPr>
              <w:fldChar w:fldCharType="separate"/>
            </w:r>
            <w:r>
              <w:rPr>
                <w:noProof/>
                <w:webHidden/>
              </w:rPr>
              <w:t>19</w:t>
            </w:r>
            <w:r>
              <w:rPr>
                <w:noProof/>
                <w:webHidden/>
              </w:rPr>
              <w:fldChar w:fldCharType="end"/>
            </w:r>
          </w:hyperlink>
        </w:p>
        <w:p w14:paraId="4DB9A08A" w14:textId="08823215" w:rsidR="00BF4CAA" w:rsidRDefault="00BF4CAA">
          <w:pPr>
            <w:pStyle w:val="TOC1"/>
            <w:tabs>
              <w:tab w:val="right" w:leader="dot" w:pos="9016"/>
            </w:tabs>
            <w:rPr>
              <w:rFonts w:eastAsiaTheme="minorEastAsia"/>
              <w:noProof/>
              <w:sz w:val="24"/>
              <w:szCs w:val="24"/>
              <w:lang w:eastAsia="en-GB"/>
            </w:rPr>
          </w:pPr>
          <w:hyperlink w:anchor="_Toc195577763" w:history="1">
            <w:r w:rsidRPr="0076098C">
              <w:rPr>
                <w:rStyle w:val="Hyperlink"/>
                <w:noProof/>
              </w:rPr>
              <w:t>Climatic Injury</w:t>
            </w:r>
            <w:r>
              <w:rPr>
                <w:noProof/>
                <w:webHidden/>
              </w:rPr>
              <w:tab/>
            </w:r>
            <w:r>
              <w:rPr>
                <w:noProof/>
                <w:webHidden/>
              </w:rPr>
              <w:fldChar w:fldCharType="begin"/>
            </w:r>
            <w:r>
              <w:rPr>
                <w:noProof/>
                <w:webHidden/>
              </w:rPr>
              <w:instrText xml:space="preserve"> PAGEREF _Toc195577763 \h </w:instrText>
            </w:r>
            <w:r>
              <w:rPr>
                <w:noProof/>
                <w:webHidden/>
              </w:rPr>
            </w:r>
            <w:r>
              <w:rPr>
                <w:noProof/>
                <w:webHidden/>
              </w:rPr>
              <w:fldChar w:fldCharType="separate"/>
            </w:r>
            <w:r>
              <w:rPr>
                <w:noProof/>
                <w:webHidden/>
              </w:rPr>
              <w:t>19</w:t>
            </w:r>
            <w:r>
              <w:rPr>
                <w:noProof/>
                <w:webHidden/>
              </w:rPr>
              <w:fldChar w:fldCharType="end"/>
            </w:r>
          </w:hyperlink>
        </w:p>
        <w:p w14:paraId="6550B1C9" w14:textId="544400FC" w:rsidR="00BF4CAA" w:rsidRDefault="00BF4CAA">
          <w:pPr>
            <w:pStyle w:val="TOC2"/>
            <w:tabs>
              <w:tab w:val="right" w:leader="dot" w:pos="9016"/>
            </w:tabs>
            <w:rPr>
              <w:rFonts w:eastAsiaTheme="minorEastAsia"/>
              <w:noProof/>
              <w:sz w:val="24"/>
              <w:szCs w:val="24"/>
              <w:lang w:eastAsia="en-GB"/>
            </w:rPr>
          </w:pPr>
          <w:hyperlink w:anchor="_Toc195577764" w:history="1">
            <w:r w:rsidRPr="0076098C">
              <w:rPr>
                <w:rStyle w:val="Hyperlink"/>
                <w:noProof/>
              </w:rPr>
              <w:t>Heat Illness</w:t>
            </w:r>
            <w:r>
              <w:rPr>
                <w:noProof/>
                <w:webHidden/>
              </w:rPr>
              <w:tab/>
            </w:r>
            <w:r>
              <w:rPr>
                <w:noProof/>
                <w:webHidden/>
              </w:rPr>
              <w:fldChar w:fldCharType="begin"/>
            </w:r>
            <w:r>
              <w:rPr>
                <w:noProof/>
                <w:webHidden/>
              </w:rPr>
              <w:instrText xml:space="preserve"> PAGEREF _Toc195577764 \h </w:instrText>
            </w:r>
            <w:r>
              <w:rPr>
                <w:noProof/>
                <w:webHidden/>
              </w:rPr>
            </w:r>
            <w:r>
              <w:rPr>
                <w:noProof/>
                <w:webHidden/>
              </w:rPr>
              <w:fldChar w:fldCharType="separate"/>
            </w:r>
            <w:r>
              <w:rPr>
                <w:noProof/>
                <w:webHidden/>
              </w:rPr>
              <w:t>19</w:t>
            </w:r>
            <w:r>
              <w:rPr>
                <w:noProof/>
                <w:webHidden/>
              </w:rPr>
              <w:fldChar w:fldCharType="end"/>
            </w:r>
          </w:hyperlink>
        </w:p>
        <w:p w14:paraId="63C15C2F" w14:textId="1848BA18" w:rsidR="00BF4CAA" w:rsidRDefault="00BF4CAA">
          <w:pPr>
            <w:pStyle w:val="TOC2"/>
            <w:tabs>
              <w:tab w:val="right" w:leader="dot" w:pos="9016"/>
            </w:tabs>
            <w:rPr>
              <w:rFonts w:eastAsiaTheme="minorEastAsia"/>
              <w:noProof/>
              <w:sz w:val="24"/>
              <w:szCs w:val="24"/>
              <w:lang w:eastAsia="en-GB"/>
            </w:rPr>
          </w:pPr>
          <w:hyperlink w:anchor="_Toc195577765" w:history="1">
            <w:r w:rsidRPr="0076098C">
              <w:rPr>
                <w:rStyle w:val="Hyperlink"/>
                <w:noProof/>
              </w:rPr>
              <w:t>Cold Injury</w:t>
            </w:r>
            <w:r>
              <w:rPr>
                <w:noProof/>
                <w:webHidden/>
              </w:rPr>
              <w:tab/>
            </w:r>
            <w:r>
              <w:rPr>
                <w:noProof/>
                <w:webHidden/>
              </w:rPr>
              <w:fldChar w:fldCharType="begin"/>
            </w:r>
            <w:r>
              <w:rPr>
                <w:noProof/>
                <w:webHidden/>
              </w:rPr>
              <w:instrText xml:space="preserve"> PAGEREF _Toc195577765 \h </w:instrText>
            </w:r>
            <w:r>
              <w:rPr>
                <w:noProof/>
                <w:webHidden/>
              </w:rPr>
            </w:r>
            <w:r>
              <w:rPr>
                <w:noProof/>
                <w:webHidden/>
              </w:rPr>
              <w:fldChar w:fldCharType="separate"/>
            </w:r>
            <w:r>
              <w:rPr>
                <w:noProof/>
                <w:webHidden/>
              </w:rPr>
              <w:t>20</w:t>
            </w:r>
            <w:r>
              <w:rPr>
                <w:noProof/>
                <w:webHidden/>
              </w:rPr>
              <w:fldChar w:fldCharType="end"/>
            </w:r>
          </w:hyperlink>
        </w:p>
        <w:p w14:paraId="0BFA740F" w14:textId="4EEA6081" w:rsidR="00BF4CAA" w:rsidRDefault="00BF4CAA">
          <w:pPr>
            <w:pStyle w:val="TOC1"/>
            <w:tabs>
              <w:tab w:val="right" w:leader="dot" w:pos="9016"/>
            </w:tabs>
            <w:rPr>
              <w:rFonts w:eastAsiaTheme="minorEastAsia"/>
              <w:noProof/>
              <w:sz w:val="24"/>
              <w:szCs w:val="24"/>
              <w:lang w:eastAsia="en-GB"/>
            </w:rPr>
          </w:pPr>
          <w:hyperlink w:anchor="_Toc195577766" w:history="1">
            <w:r w:rsidRPr="0076098C">
              <w:rPr>
                <w:rStyle w:val="Hyperlink"/>
                <w:noProof/>
              </w:rPr>
              <w:t>Safeguarding</w:t>
            </w:r>
            <w:r>
              <w:rPr>
                <w:noProof/>
                <w:webHidden/>
              </w:rPr>
              <w:tab/>
            </w:r>
            <w:r>
              <w:rPr>
                <w:noProof/>
                <w:webHidden/>
              </w:rPr>
              <w:fldChar w:fldCharType="begin"/>
            </w:r>
            <w:r>
              <w:rPr>
                <w:noProof/>
                <w:webHidden/>
              </w:rPr>
              <w:instrText xml:space="preserve"> PAGEREF _Toc195577766 \h </w:instrText>
            </w:r>
            <w:r>
              <w:rPr>
                <w:noProof/>
                <w:webHidden/>
              </w:rPr>
            </w:r>
            <w:r>
              <w:rPr>
                <w:noProof/>
                <w:webHidden/>
              </w:rPr>
              <w:fldChar w:fldCharType="separate"/>
            </w:r>
            <w:r>
              <w:rPr>
                <w:noProof/>
                <w:webHidden/>
              </w:rPr>
              <w:t>20</w:t>
            </w:r>
            <w:r>
              <w:rPr>
                <w:noProof/>
                <w:webHidden/>
              </w:rPr>
              <w:fldChar w:fldCharType="end"/>
            </w:r>
          </w:hyperlink>
        </w:p>
        <w:p w14:paraId="22431607" w14:textId="27A2ED0A" w:rsidR="00BF4CAA" w:rsidRDefault="00BF4CAA">
          <w:pPr>
            <w:pStyle w:val="TOC1"/>
            <w:tabs>
              <w:tab w:val="right" w:leader="dot" w:pos="9016"/>
            </w:tabs>
            <w:rPr>
              <w:rFonts w:eastAsiaTheme="minorEastAsia"/>
              <w:noProof/>
              <w:sz w:val="24"/>
              <w:szCs w:val="24"/>
              <w:lang w:eastAsia="en-GB"/>
            </w:rPr>
          </w:pPr>
          <w:hyperlink w:anchor="_Toc195577767" w:history="1">
            <w:r w:rsidRPr="0076098C">
              <w:rPr>
                <w:rStyle w:val="Hyperlink"/>
                <w:noProof/>
              </w:rPr>
              <w:t>Public Military Events</w:t>
            </w:r>
            <w:r>
              <w:rPr>
                <w:noProof/>
                <w:webHidden/>
              </w:rPr>
              <w:tab/>
            </w:r>
            <w:r>
              <w:rPr>
                <w:noProof/>
                <w:webHidden/>
              </w:rPr>
              <w:fldChar w:fldCharType="begin"/>
            </w:r>
            <w:r>
              <w:rPr>
                <w:noProof/>
                <w:webHidden/>
              </w:rPr>
              <w:instrText xml:space="preserve"> PAGEREF _Toc195577767 \h </w:instrText>
            </w:r>
            <w:r>
              <w:rPr>
                <w:noProof/>
                <w:webHidden/>
              </w:rPr>
            </w:r>
            <w:r>
              <w:rPr>
                <w:noProof/>
                <w:webHidden/>
              </w:rPr>
              <w:fldChar w:fldCharType="separate"/>
            </w:r>
            <w:r>
              <w:rPr>
                <w:noProof/>
                <w:webHidden/>
              </w:rPr>
              <w:t>20</w:t>
            </w:r>
            <w:r>
              <w:rPr>
                <w:noProof/>
                <w:webHidden/>
              </w:rPr>
              <w:fldChar w:fldCharType="end"/>
            </w:r>
          </w:hyperlink>
        </w:p>
        <w:p w14:paraId="02B0D553" w14:textId="7865C9F4" w:rsidR="00BF4CAA" w:rsidRDefault="00BF4CAA">
          <w:pPr>
            <w:pStyle w:val="TOC1"/>
            <w:tabs>
              <w:tab w:val="right" w:leader="dot" w:pos="9016"/>
            </w:tabs>
            <w:rPr>
              <w:rFonts w:eastAsiaTheme="minorEastAsia"/>
              <w:noProof/>
              <w:sz w:val="24"/>
              <w:szCs w:val="24"/>
              <w:lang w:eastAsia="en-GB"/>
            </w:rPr>
          </w:pPr>
          <w:hyperlink w:anchor="_Toc195577768" w:history="1">
            <w:r w:rsidRPr="0076098C">
              <w:rPr>
                <w:rStyle w:val="Hyperlink"/>
                <w:noProof/>
              </w:rPr>
              <w:t>Access to SSMP / Retention of Data</w:t>
            </w:r>
            <w:r>
              <w:rPr>
                <w:noProof/>
                <w:webHidden/>
              </w:rPr>
              <w:tab/>
            </w:r>
            <w:r>
              <w:rPr>
                <w:noProof/>
                <w:webHidden/>
              </w:rPr>
              <w:fldChar w:fldCharType="begin"/>
            </w:r>
            <w:r>
              <w:rPr>
                <w:noProof/>
                <w:webHidden/>
              </w:rPr>
              <w:instrText xml:space="preserve"> PAGEREF _Toc195577768 \h </w:instrText>
            </w:r>
            <w:r>
              <w:rPr>
                <w:noProof/>
                <w:webHidden/>
              </w:rPr>
            </w:r>
            <w:r>
              <w:rPr>
                <w:noProof/>
                <w:webHidden/>
              </w:rPr>
              <w:fldChar w:fldCharType="separate"/>
            </w:r>
            <w:r>
              <w:rPr>
                <w:noProof/>
                <w:webHidden/>
              </w:rPr>
              <w:t>20</w:t>
            </w:r>
            <w:r>
              <w:rPr>
                <w:noProof/>
                <w:webHidden/>
              </w:rPr>
              <w:fldChar w:fldCharType="end"/>
            </w:r>
          </w:hyperlink>
        </w:p>
        <w:p w14:paraId="54F48F44" w14:textId="6FB391B3" w:rsidR="00BF4CAA" w:rsidRDefault="00BF4CAA">
          <w:pPr>
            <w:pStyle w:val="TOC1"/>
            <w:tabs>
              <w:tab w:val="right" w:leader="dot" w:pos="9016"/>
            </w:tabs>
            <w:rPr>
              <w:rFonts w:eastAsiaTheme="minorEastAsia"/>
              <w:noProof/>
              <w:sz w:val="24"/>
              <w:szCs w:val="24"/>
              <w:lang w:eastAsia="en-GB"/>
            </w:rPr>
          </w:pPr>
          <w:hyperlink w:anchor="_Toc195577769" w:history="1">
            <w:r w:rsidRPr="0076098C">
              <w:rPr>
                <w:rStyle w:val="Hyperlink"/>
                <w:noProof/>
              </w:rPr>
              <w:t>Reference Documents</w:t>
            </w:r>
            <w:r>
              <w:rPr>
                <w:noProof/>
                <w:webHidden/>
              </w:rPr>
              <w:tab/>
            </w:r>
            <w:r>
              <w:rPr>
                <w:noProof/>
                <w:webHidden/>
              </w:rPr>
              <w:fldChar w:fldCharType="begin"/>
            </w:r>
            <w:r>
              <w:rPr>
                <w:noProof/>
                <w:webHidden/>
              </w:rPr>
              <w:instrText xml:space="preserve"> PAGEREF _Toc195577769 \h </w:instrText>
            </w:r>
            <w:r>
              <w:rPr>
                <w:noProof/>
                <w:webHidden/>
              </w:rPr>
            </w:r>
            <w:r>
              <w:rPr>
                <w:noProof/>
                <w:webHidden/>
              </w:rPr>
              <w:fldChar w:fldCharType="separate"/>
            </w:r>
            <w:r>
              <w:rPr>
                <w:noProof/>
                <w:webHidden/>
              </w:rPr>
              <w:t>20</w:t>
            </w:r>
            <w:r>
              <w:rPr>
                <w:noProof/>
                <w:webHidden/>
              </w:rPr>
              <w:fldChar w:fldCharType="end"/>
            </w:r>
          </w:hyperlink>
        </w:p>
        <w:p w14:paraId="452913CC" w14:textId="55C376E1" w:rsidR="00BF4CAA" w:rsidRDefault="00BF4CAA">
          <w:pPr>
            <w:pStyle w:val="TOC1"/>
            <w:tabs>
              <w:tab w:val="right" w:leader="dot" w:pos="9016"/>
            </w:tabs>
            <w:rPr>
              <w:rFonts w:eastAsiaTheme="minorEastAsia"/>
              <w:noProof/>
              <w:sz w:val="24"/>
              <w:szCs w:val="24"/>
              <w:lang w:eastAsia="en-GB"/>
            </w:rPr>
          </w:pPr>
          <w:hyperlink w:anchor="_Toc195577770" w:history="1">
            <w:r w:rsidRPr="0076098C">
              <w:rPr>
                <w:rStyle w:val="Hyperlink"/>
                <w:noProof/>
              </w:rPr>
              <w:t>Amendment Process</w:t>
            </w:r>
            <w:r>
              <w:rPr>
                <w:noProof/>
                <w:webHidden/>
              </w:rPr>
              <w:tab/>
            </w:r>
            <w:r>
              <w:rPr>
                <w:noProof/>
                <w:webHidden/>
              </w:rPr>
              <w:fldChar w:fldCharType="begin"/>
            </w:r>
            <w:r>
              <w:rPr>
                <w:noProof/>
                <w:webHidden/>
              </w:rPr>
              <w:instrText xml:space="preserve"> PAGEREF _Toc195577770 \h </w:instrText>
            </w:r>
            <w:r>
              <w:rPr>
                <w:noProof/>
                <w:webHidden/>
              </w:rPr>
            </w:r>
            <w:r>
              <w:rPr>
                <w:noProof/>
                <w:webHidden/>
              </w:rPr>
              <w:fldChar w:fldCharType="separate"/>
            </w:r>
            <w:r>
              <w:rPr>
                <w:noProof/>
                <w:webHidden/>
              </w:rPr>
              <w:t>21</w:t>
            </w:r>
            <w:r>
              <w:rPr>
                <w:noProof/>
                <w:webHidden/>
              </w:rPr>
              <w:fldChar w:fldCharType="end"/>
            </w:r>
          </w:hyperlink>
        </w:p>
        <w:p w14:paraId="53E95FC3" w14:textId="05DA571D" w:rsidR="00BF4CAA" w:rsidRDefault="00BF4CAA">
          <w:pPr>
            <w:pStyle w:val="TOC1"/>
            <w:tabs>
              <w:tab w:val="right" w:leader="dot" w:pos="9016"/>
            </w:tabs>
            <w:rPr>
              <w:rFonts w:eastAsiaTheme="minorEastAsia"/>
              <w:noProof/>
              <w:sz w:val="24"/>
              <w:szCs w:val="24"/>
              <w:lang w:eastAsia="en-GB"/>
            </w:rPr>
          </w:pPr>
          <w:hyperlink w:anchor="_Toc195577771" w:history="1">
            <w:r w:rsidRPr="0076098C">
              <w:rPr>
                <w:rStyle w:val="Hyperlink"/>
                <w:noProof/>
              </w:rPr>
              <w:t>List of Annexes</w:t>
            </w:r>
            <w:r>
              <w:rPr>
                <w:noProof/>
                <w:webHidden/>
              </w:rPr>
              <w:tab/>
            </w:r>
            <w:r>
              <w:rPr>
                <w:noProof/>
                <w:webHidden/>
              </w:rPr>
              <w:fldChar w:fldCharType="begin"/>
            </w:r>
            <w:r>
              <w:rPr>
                <w:noProof/>
                <w:webHidden/>
              </w:rPr>
              <w:instrText xml:space="preserve"> PAGEREF _Toc195577771 \h </w:instrText>
            </w:r>
            <w:r>
              <w:rPr>
                <w:noProof/>
                <w:webHidden/>
              </w:rPr>
            </w:r>
            <w:r>
              <w:rPr>
                <w:noProof/>
                <w:webHidden/>
              </w:rPr>
              <w:fldChar w:fldCharType="separate"/>
            </w:r>
            <w:r>
              <w:rPr>
                <w:noProof/>
                <w:webHidden/>
              </w:rPr>
              <w:t>21</w:t>
            </w:r>
            <w:r>
              <w:rPr>
                <w:noProof/>
                <w:webHidden/>
              </w:rPr>
              <w:fldChar w:fldCharType="end"/>
            </w:r>
          </w:hyperlink>
        </w:p>
        <w:p w14:paraId="3B0B8FD6" w14:textId="6FB15F59" w:rsidR="00BF4CAA" w:rsidRDefault="00BF4CAA">
          <w:pPr>
            <w:pStyle w:val="TOC2"/>
            <w:tabs>
              <w:tab w:val="right" w:leader="dot" w:pos="9016"/>
            </w:tabs>
            <w:rPr>
              <w:rFonts w:eastAsiaTheme="minorEastAsia"/>
              <w:noProof/>
              <w:sz w:val="24"/>
              <w:szCs w:val="24"/>
              <w:lang w:eastAsia="en-GB"/>
            </w:rPr>
          </w:pPr>
          <w:hyperlink w:anchor="_Toc195577772" w:history="1">
            <w:r w:rsidRPr="0076098C">
              <w:rPr>
                <w:rStyle w:val="Hyperlink"/>
                <w:noProof/>
              </w:rPr>
              <w:t>Annex A to RAFSA ASMP. List Of MAA, CAA And EASA Mandatory Reportable Occurrences.</w:t>
            </w:r>
            <w:r>
              <w:rPr>
                <w:noProof/>
                <w:webHidden/>
              </w:rPr>
              <w:tab/>
            </w:r>
            <w:r>
              <w:rPr>
                <w:noProof/>
                <w:webHidden/>
              </w:rPr>
              <w:fldChar w:fldCharType="begin"/>
            </w:r>
            <w:r>
              <w:rPr>
                <w:noProof/>
                <w:webHidden/>
              </w:rPr>
              <w:instrText xml:space="preserve"> PAGEREF _Toc195577772 \h </w:instrText>
            </w:r>
            <w:r>
              <w:rPr>
                <w:noProof/>
                <w:webHidden/>
              </w:rPr>
            </w:r>
            <w:r>
              <w:rPr>
                <w:noProof/>
                <w:webHidden/>
              </w:rPr>
              <w:fldChar w:fldCharType="separate"/>
            </w:r>
            <w:r>
              <w:rPr>
                <w:noProof/>
                <w:webHidden/>
              </w:rPr>
              <w:t>22</w:t>
            </w:r>
            <w:r>
              <w:rPr>
                <w:noProof/>
                <w:webHidden/>
              </w:rPr>
              <w:fldChar w:fldCharType="end"/>
            </w:r>
          </w:hyperlink>
        </w:p>
        <w:p w14:paraId="4599CFF8" w14:textId="27E24BCD" w:rsidR="00BF4CAA" w:rsidRDefault="00BF4CAA">
          <w:pPr>
            <w:pStyle w:val="TOC2"/>
            <w:tabs>
              <w:tab w:val="right" w:leader="dot" w:pos="9016"/>
            </w:tabs>
            <w:rPr>
              <w:rFonts w:eastAsiaTheme="minorEastAsia"/>
              <w:noProof/>
              <w:sz w:val="24"/>
              <w:szCs w:val="24"/>
              <w:lang w:eastAsia="en-GB"/>
            </w:rPr>
          </w:pPr>
          <w:hyperlink w:anchor="_Toc195577773" w:history="1">
            <w:r w:rsidRPr="0076098C">
              <w:rPr>
                <w:rStyle w:val="Hyperlink"/>
                <w:noProof/>
              </w:rPr>
              <w:t>Annex B to RAFSA ASMP. RAFSA Dynamic Risk Assessment (DRAM), v3 March 25.</w:t>
            </w:r>
            <w:r>
              <w:rPr>
                <w:noProof/>
                <w:webHidden/>
              </w:rPr>
              <w:tab/>
            </w:r>
            <w:r>
              <w:rPr>
                <w:noProof/>
                <w:webHidden/>
              </w:rPr>
              <w:fldChar w:fldCharType="begin"/>
            </w:r>
            <w:r>
              <w:rPr>
                <w:noProof/>
                <w:webHidden/>
              </w:rPr>
              <w:instrText xml:space="preserve"> PAGEREF _Toc195577773 \h </w:instrText>
            </w:r>
            <w:r>
              <w:rPr>
                <w:noProof/>
                <w:webHidden/>
              </w:rPr>
            </w:r>
            <w:r>
              <w:rPr>
                <w:noProof/>
                <w:webHidden/>
              </w:rPr>
              <w:fldChar w:fldCharType="separate"/>
            </w:r>
            <w:r>
              <w:rPr>
                <w:noProof/>
                <w:webHidden/>
              </w:rPr>
              <w:t>25</w:t>
            </w:r>
            <w:r>
              <w:rPr>
                <w:noProof/>
                <w:webHidden/>
              </w:rPr>
              <w:fldChar w:fldCharType="end"/>
            </w:r>
          </w:hyperlink>
        </w:p>
        <w:p w14:paraId="38CC4505" w14:textId="65D00F8F" w:rsidR="00BF4CAA" w:rsidRDefault="00BF4CAA">
          <w:pPr>
            <w:pStyle w:val="TOC2"/>
            <w:tabs>
              <w:tab w:val="right" w:leader="dot" w:pos="9016"/>
            </w:tabs>
            <w:rPr>
              <w:rFonts w:eastAsiaTheme="minorEastAsia"/>
              <w:noProof/>
              <w:sz w:val="24"/>
              <w:szCs w:val="24"/>
              <w:lang w:eastAsia="en-GB"/>
            </w:rPr>
          </w:pPr>
          <w:hyperlink w:anchor="_Toc195577774" w:history="1">
            <w:r w:rsidRPr="0076098C">
              <w:rPr>
                <w:rStyle w:val="Hyperlink"/>
                <w:noProof/>
              </w:rPr>
              <w:t>Annex C to RAFSA ASMP. The RAF Sport Incident Management Order and Notification Flow Diagram.</w:t>
            </w:r>
            <w:r>
              <w:rPr>
                <w:noProof/>
                <w:webHidden/>
              </w:rPr>
              <w:tab/>
            </w:r>
            <w:r>
              <w:rPr>
                <w:noProof/>
                <w:webHidden/>
              </w:rPr>
              <w:fldChar w:fldCharType="begin"/>
            </w:r>
            <w:r>
              <w:rPr>
                <w:noProof/>
                <w:webHidden/>
              </w:rPr>
              <w:instrText xml:space="preserve"> PAGEREF _Toc195577774 \h </w:instrText>
            </w:r>
            <w:r>
              <w:rPr>
                <w:noProof/>
                <w:webHidden/>
              </w:rPr>
            </w:r>
            <w:r>
              <w:rPr>
                <w:noProof/>
                <w:webHidden/>
              </w:rPr>
              <w:fldChar w:fldCharType="separate"/>
            </w:r>
            <w:r>
              <w:rPr>
                <w:noProof/>
                <w:webHidden/>
              </w:rPr>
              <w:t>26</w:t>
            </w:r>
            <w:r>
              <w:rPr>
                <w:noProof/>
                <w:webHidden/>
              </w:rPr>
              <w:fldChar w:fldCharType="end"/>
            </w:r>
          </w:hyperlink>
        </w:p>
        <w:p w14:paraId="0F80A830" w14:textId="14FFA8E4" w:rsidR="00BF4CAA" w:rsidRDefault="00BF4CAA">
          <w:pPr>
            <w:pStyle w:val="TOC2"/>
            <w:tabs>
              <w:tab w:val="right" w:leader="dot" w:pos="9016"/>
            </w:tabs>
            <w:rPr>
              <w:rFonts w:eastAsiaTheme="minorEastAsia"/>
              <w:noProof/>
              <w:sz w:val="24"/>
              <w:szCs w:val="24"/>
              <w:lang w:eastAsia="en-GB"/>
            </w:rPr>
          </w:pPr>
          <w:hyperlink w:anchor="_Toc195577775" w:history="1">
            <w:r w:rsidRPr="0076098C">
              <w:rPr>
                <w:rStyle w:val="Hyperlink"/>
                <w:noProof/>
              </w:rPr>
              <w:t>Annex D to RAFSA ASMP. FAiR model, as outlined in the MAA Manual of Air Safety.</w:t>
            </w:r>
            <w:r>
              <w:rPr>
                <w:noProof/>
                <w:webHidden/>
              </w:rPr>
              <w:tab/>
            </w:r>
            <w:r>
              <w:rPr>
                <w:noProof/>
                <w:webHidden/>
              </w:rPr>
              <w:fldChar w:fldCharType="begin"/>
            </w:r>
            <w:r>
              <w:rPr>
                <w:noProof/>
                <w:webHidden/>
              </w:rPr>
              <w:instrText xml:space="preserve"> PAGEREF _Toc195577775 \h </w:instrText>
            </w:r>
            <w:r>
              <w:rPr>
                <w:noProof/>
                <w:webHidden/>
              </w:rPr>
            </w:r>
            <w:r>
              <w:rPr>
                <w:noProof/>
                <w:webHidden/>
              </w:rPr>
              <w:fldChar w:fldCharType="separate"/>
            </w:r>
            <w:r>
              <w:rPr>
                <w:noProof/>
                <w:webHidden/>
              </w:rPr>
              <w:t>29</w:t>
            </w:r>
            <w:r>
              <w:rPr>
                <w:noProof/>
                <w:webHidden/>
              </w:rPr>
              <w:fldChar w:fldCharType="end"/>
            </w:r>
          </w:hyperlink>
        </w:p>
        <w:p w14:paraId="423B5A5E" w14:textId="55C0E4F8" w:rsidR="00741DA7" w:rsidRDefault="00741DA7">
          <w:r>
            <w:rPr>
              <w:b/>
              <w:bCs/>
              <w:noProof/>
            </w:rPr>
            <w:fldChar w:fldCharType="end"/>
          </w:r>
        </w:p>
      </w:sdtContent>
    </w:sdt>
    <w:p w14:paraId="1B341508" w14:textId="77777777" w:rsidR="00FD275D" w:rsidRDefault="00FD275D" w:rsidP="00FD275D"/>
    <w:p w14:paraId="0D2C21F6" w14:textId="04AF3185" w:rsidR="00FD275D" w:rsidRPr="00FD275D" w:rsidRDefault="00FD275D" w:rsidP="00FD275D">
      <w:pPr>
        <w:sectPr w:rsidR="00FD275D" w:rsidRPr="00FD275D">
          <w:pgSz w:w="11906" w:h="16838"/>
          <w:pgMar w:top="1440" w:right="1440" w:bottom="1440" w:left="1440" w:header="708" w:footer="708" w:gutter="0"/>
          <w:cols w:space="708"/>
          <w:docGrid w:linePitch="360"/>
        </w:sectPr>
      </w:pPr>
    </w:p>
    <w:p w14:paraId="7DA04564" w14:textId="37257894" w:rsidR="009629D7" w:rsidRPr="009F4574" w:rsidRDefault="00173FAE" w:rsidP="009F4574">
      <w:pPr>
        <w:pStyle w:val="Heading1"/>
      </w:pPr>
      <w:bookmarkStart w:id="1" w:name="_Toc195577725"/>
      <w:r>
        <w:lastRenderedPageBreak/>
        <w:t>Introduction</w:t>
      </w:r>
      <w:bookmarkEnd w:id="1"/>
    </w:p>
    <w:p w14:paraId="228BA3BB" w14:textId="0DDF120B" w:rsidR="00173FAE" w:rsidRDefault="009F4574" w:rsidP="00314C89">
      <w:r>
        <w:t xml:space="preserve">1. </w:t>
      </w:r>
      <w:r w:rsidR="00314C89" w:rsidRPr="00314C89">
        <w:rPr>
          <w:b/>
          <w:bCs/>
        </w:rPr>
        <w:t>We are all in this together.</w:t>
      </w:r>
      <w:r w:rsidR="00314C89" w:rsidRPr="00314C89">
        <w:t xml:space="preserve"> Safety is central to the delivery of activity for RAF Sport Aircraft and requires people at every level to embrace our Just Safety Culture and practises. Sustainable, Safe RAFSA </w:t>
      </w:r>
      <w:r w:rsidR="00FD6F5C">
        <w:t>o</w:t>
      </w:r>
      <w:r w:rsidR="00314C89" w:rsidRPr="00314C89">
        <w:t>perations with approximately 750 practising pilots and 50 aircraft is no mean feat and is only the result of the integrity, professionalism and hard work of all those involved.</w:t>
      </w:r>
    </w:p>
    <w:p w14:paraId="6F914CCB" w14:textId="0738572F" w:rsidR="00C863DF" w:rsidRDefault="009F4574" w:rsidP="00314C89">
      <w:r>
        <w:t xml:space="preserve">2. </w:t>
      </w:r>
      <w:r w:rsidR="00C863DF" w:rsidRPr="009F4574">
        <w:t>Aviation has inherent risks</w:t>
      </w:r>
      <w:r w:rsidR="00C863DF" w:rsidRPr="00C863DF">
        <w:t xml:space="preserve"> not found in </w:t>
      </w:r>
      <w:r w:rsidR="00FD6F5C">
        <w:t>routine</w:t>
      </w:r>
      <w:r w:rsidR="00C863DF" w:rsidRPr="00C863DF">
        <w:t xml:space="preserve"> activities. For example, while a car with an engine problem can simply coast to the side of the road in relative safety, an aircraft with the same problem may have to complete a forced landing. This extra degree of risks has made aviation one of the most safety conscious disciplines since its inception in 1903.</w:t>
      </w:r>
    </w:p>
    <w:p w14:paraId="68019589" w14:textId="1E5195E3" w:rsidR="00020AEA" w:rsidRDefault="009F4574" w:rsidP="00020AEA">
      <w:r>
        <w:t xml:space="preserve">3. </w:t>
      </w:r>
      <w:r w:rsidR="00020AEA">
        <w:t>However, there is always room for improvement. In recent years our understanding of how accidents and incidents happen has improved. More emphasis is now placed on the causal factors involved and the organisational factors that contribute to errors being made. Organisational factors include how an organisation operates, how it sets out its procedures, how it trains its staff and what level of importance it gives to safety issues identified within the organisation.</w:t>
      </w:r>
    </w:p>
    <w:p w14:paraId="48C2892B" w14:textId="1D2ADAE1" w:rsidR="00A6629A" w:rsidRDefault="009F4574" w:rsidP="00EE1890">
      <w:r>
        <w:t xml:space="preserve">4. </w:t>
      </w:r>
      <w:r w:rsidR="00020AEA">
        <w:t>It is the policy of the Air Force Board to give as much practical encouragement as possible to RAFSA Flying Schools/Clubs, iaw RA</w:t>
      </w:r>
      <w:r w:rsidR="007F0D67">
        <w:t>1010</w:t>
      </w:r>
      <w:r w:rsidR="00020AEA">
        <w:t xml:space="preserve">. The objective of RAFSA is to provide RAF personnel with flying instruction and flying in light aircraft as economically as possible, thus encouraging air mindedness and good airmanship.  RAF Sport Aircraft is the associating body for the Service </w:t>
      </w:r>
      <w:r w:rsidR="00F77477">
        <w:t>f</w:t>
      </w:r>
      <w:r w:rsidR="00020AEA">
        <w:t xml:space="preserve">lying </w:t>
      </w:r>
      <w:r w:rsidR="007F0D67">
        <w:t>schools/clubs</w:t>
      </w:r>
      <w:r w:rsidR="00020AEA">
        <w:t xml:space="preserve"> in the UK in that it acts as an association for the independent member </w:t>
      </w:r>
      <w:r w:rsidR="007F0D67">
        <w:t>schools/clubs</w:t>
      </w:r>
      <w:r w:rsidR="00020AEA">
        <w:t xml:space="preserve"> that are affiliated with it.  </w:t>
      </w:r>
    </w:p>
    <w:p w14:paraId="522C80C5" w14:textId="57D5659D" w:rsidR="00FD5BE2" w:rsidRDefault="00592E3D" w:rsidP="00592E3D">
      <w:pPr>
        <w:pStyle w:val="Heading1"/>
      </w:pPr>
      <w:bookmarkStart w:id="2" w:name="_Toc195577726"/>
      <w:r>
        <w:t>Overview</w:t>
      </w:r>
      <w:bookmarkEnd w:id="2"/>
    </w:p>
    <w:p w14:paraId="06B9EB51" w14:textId="6F6D3D93" w:rsidR="00153ACD" w:rsidRDefault="00A66609" w:rsidP="00153ACD">
      <w:r>
        <w:t xml:space="preserve">5. </w:t>
      </w:r>
      <w:r w:rsidR="00153ACD" w:rsidRPr="00153ACD">
        <w:t xml:space="preserve">The RAF </w:t>
      </w:r>
      <w:r w:rsidR="00153ACD">
        <w:t>Sport Aircraft</w:t>
      </w:r>
      <w:r w:rsidR="00153ACD" w:rsidRPr="00153ACD">
        <w:t xml:space="preserve"> </w:t>
      </w:r>
      <w:r w:rsidR="00C05A34" w:rsidRPr="00153ACD">
        <w:t xml:space="preserve">(RAFSA) </w:t>
      </w:r>
      <w:r w:rsidR="00153ACD" w:rsidRPr="00153ACD">
        <w:t>Association Sports Safety Management Plan (SSMP) has been formulated to define the Health and Safety (H&amp;S) responsibilities and actions of all eligible personnel organising and participating in</w:t>
      </w:r>
      <w:r w:rsidR="00C05A34">
        <w:t xml:space="preserve"> </w:t>
      </w:r>
      <w:r w:rsidR="00153ACD">
        <w:t>Sport Aircraft</w:t>
      </w:r>
      <w:r w:rsidR="00153ACD" w:rsidRPr="00153ACD">
        <w:t xml:space="preserve"> activities, it is to be read in conjunction with AP3415 Sport in the RAF and also relates to the documents at </w:t>
      </w:r>
      <w:r w:rsidR="00153ACD" w:rsidRPr="003917CC">
        <w:t xml:space="preserve">para </w:t>
      </w:r>
      <w:r w:rsidR="003917CC">
        <w:t>84</w:t>
      </w:r>
      <w:r w:rsidR="00153ACD" w:rsidRPr="00153ACD">
        <w:t xml:space="preserve"> of the SSMP.</w:t>
      </w:r>
    </w:p>
    <w:p w14:paraId="02241416" w14:textId="17705213" w:rsidR="00153ACD" w:rsidRDefault="00A66609" w:rsidP="00153ACD">
      <w:r>
        <w:t xml:space="preserve">6. </w:t>
      </w:r>
      <w:r w:rsidR="00EF69E3" w:rsidRPr="00EF69E3">
        <w:t>The RAF</w:t>
      </w:r>
      <w:r w:rsidR="00EF69E3">
        <w:t>S</w:t>
      </w:r>
      <w:r w:rsidR="00EF69E3" w:rsidRPr="00EF69E3">
        <w:t>A SSMP is applicable to full members of RAFSA which includes all Tri-Service Regular and Reserves Forces, as well as International Forces eligible under the criteria listed in JSP660 Sport in the MoD.</w:t>
      </w:r>
    </w:p>
    <w:p w14:paraId="73CEB41C" w14:textId="3507B90F" w:rsidR="00EF69E3" w:rsidRDefault="00A66609" w:rsidP="00153ACD">
      <w:r>
        <w:t xml:space="preserve">7. </w:t>
      </w:r>
      <w:r w:rsidR="00EF69E3" w:rsidRPr="00EF69E3">
        <w:t xml:space="preserve">Associate </w:t>
      </w:r>
      <w:r w:rsidR="00F723E6">
        <w:t>clubs</w:t>
      </w:r>
      <w:r w:rsidR="00EF69E3" w:rsidRPr="00EF69E3">
        <w:t xml:space="preserve"> of RAFSA </w:t>
      </w:r>
      <w:r>
        <w:t xml:space="preserve">and their members </w:t>
      </w:r>
      <w:r w:rsidR="00EF69E3" w:rsidRPr="00EF69E3">
        <w:t xml:space="preserve">should adhere to the principles </w:t>
      </w:r>
      <w:r>
        <w:t xml:space="preserve">and </w:t>
      </w:r>
      <w:r w:rsidR="00687A9D">
        <w:t>requirements</w:t>
      </w:r>
      <w:r>
        <w:t xml:space="preserve"> </w:t>
      </w:r>
      <w:r w:rsidR="00EF69E3" w:rsidRPr="00EF69E3">
        <w:t>laid out within this SSMP.</w:t>
      </w:r>
    </w:p>
    <w:p w14:paraId="486DA6E2" w14:textId="3A5E7980" w:rsidR="00EF785A" w:rsidRDefault="00A66609" w:rsidP="00153ACD">
      <w:r>
        <w:t xml:space="preserve">8. </w:t>
      </w:r>
      <w:r w:rsidR="00EF785A" w:rsidRPr="00EF785A">
        <w:t>RAFSA comprises</w:t>
      </w:r>
      <w:r w:rsidR="00696503" w:rsidRPr="00696503">
        <w:t xml:space="preserve"> </w:t>
      </w:r>
      <w:r>
        <w:t>f</w:t>
      </w:r>
      <w:r w:rsidR="00696503" w:rsidRPr="00696503">
        <w:t xml:space="preserve">lying </w:t>
      </w:r>
      <w:r>
        <w:t>s</w:t>
      </w:r>
      <w:r w:rsidR="00696503" w:rsidRPr="00696503">
        <w:t>chool</w:t>
      </w:r>
      <w:r>
        <w:t>s</w:t>
      </w:r>
      <w:r w:rsidR="00696503" w:rsidRPr="00696503">
        <w:t xml:space="preserve">, </w:t>
      </w:r>
      <w:r>
        <w:t>c</w:t>
      </w:r>
      <w:r w:rsidR="00696503" w:rsidRPr="00696503">
        <w:t>lub</w:t>
      </w:r>
      <w:r w:rsidR="00A15E4C">
        <w:t>s</w:t>
      </w:r>
      <w:r w:rsidR="00696503" w:rsidRPr="00696503">
        <w:t xml:space="preserve"> and </w:t>
      </w:r>
      <w:r>
        <w:t>a</w:t>
      </w:r>
      <w:r w:rsidR="00696503" w:rsidRPr="00696503">
        <w:t xml:space="preserve">ssociated </w:t>
      </w:r>
      <w:r>
        <w:t>c</w:t>
      </w:r>
      <w:r w:rsidR="00696503">
        <w:t>lubs</w:t>
      </w:r>
      <w:r w:rsidR="00EF785A">
        <w:t>.</w:t>
      </w:r>
      <w:r w:rsidR="00BC6BF1">
        <w:t xml:space="preserve"> All are Declared Training Organisations (DTOs)</w:t>
      </w:r>
      <w:r w:rsidR="00BC273E">
        <w:t xml:space="preserve">, lead by a named </w:t>
      </w:r>
      <w:r>
        <w:t>Responsible Representative/</w:t>
      </w:r>
      <w:r w:rsidR="00BC273E">
        <w:t>Accountable Manager (AM)</w:t>
      </w:r>
      <w:r w:rsidR="00BC6BF1">
        <w:t xml:space="preserve"> </w:t>
      </w:r>
      <w:r w:rsidR="00967906">
        <w:t xml:space="preserve">under the </w:t>
      </w:r>
      <w:r>
        <w:t xml:space="preserve">regulation and </w:t>
      </w:r>
      <w:r w:rsidR="00967906">
        <w:t>assurance of the Civil Aviation Authority</w:t>
      </w:r>
      <w:r w:rsidR="00BC273E">
        <w:t xml:space="preserve"> (CAA)</w:t>
      </w:r>
      <w:r w:rsidR="00967906">
        <w:t>.</w:t>
      </w:r>
      <w:r w:rsidR="00EF785A">
        <w:t xml:space="preserve"> In </w:t>
      </w:r>
      <w:r w:rsidR="00747C40">
        <w:t>addition,</w:t>
      </w:r>
      <w:r w:rsidR="00696503">
        <w:t xml:space="preserve"> </w:t>
      </w:r>
      <w:r w:rsidR="00EF785A">
        <w:t>RAFSA, supported by the RAF Central Fund</w:t>
      </w:r>
      <w:r w:rsidR="00575A65">
        <w:t>/Charitable Trust</w:t>
      </w:r>
      <w:r w:rsidR="00EF785A">
        <w:t xml:space="preserve">, </w:t>
      </w:r>
      <w:r w:rsidR="00747C40">
        <w:t>oversees delivery of</w:t>
      </w:r>
      <w:r w:rsidR="0056494D">
        <w:t xml:space="preserve"> </w:t>
      </w:r>
      <w:r w:rsidR="00747C40">
        <w:t xml:space="preserve">the </w:t>
      </w:r>
      <w:r w:rsidR="0056494D">
        <w:t>Junior Rank</w:t>
      </w:r>
      <w:r w:rsidR="00AE0CEF">
        <w:t>s</w:t>
      </w:r>
      <w:r w:rsidR="0056494D">
        <w:t xml:space="preserve"> and Officers’ Pilot Scholarship</w:t>
      </w:r>
      <w:r w:rsidR="00AE0CEF">
        <w:t xml:space="preserve"> Scheme</w:t>
      </w:r>
      <w:r w:rsidR="0056494D">
        <w:t xml:space="preserve"> (JROP</w:t>
      </w:r>
      <w:r w:rsidR="00F767B7">
        <w:t>S</w:t>
      </w:r>
      <w:r w:rsidR="00575A65">
        <w:t>S</w:t>
      </w:r>
      <w:r w:rsidR="00F767B7">
        <w:t>)</w:t>
      </w:r>
      <w:r w:rsidR="00263CFA">
        <w:t xml:space="preserve"> and Introductory Flight </w:t>
      </w:r>
      <w:r w:rsidR="00835E62">
        <w:t>Scholarship (IFS). RAFSA organises competition championships su</w:t>
      </w:r>
      <w:r w:rsidR="00F75C46">
        <w:t xml:space="preserve">pported by the appropriate National Governing Body (NGB), such as aerobatics and air racing. </w:t>
      </w:r>
    </w:p>
    <w:p w14:paraId="4E165B41" w14:textId="675F9F2D" w:rsidR="00FC08C4" w:rsidRDefault="00AE0CEF" w:rsidP="00153ACD">
      <w:r>
        <w:t xml:space="preserve">9. </w:t>
      </w:r>
      <w:r w:rsidR="00FC08C4" w:rsidRPr="00FC08C4">
        <w:t xml:space="preserve">The RAFSA SSMP applies to </w:t>
      </w:r>
      <w:r w:rsidR="00FC08C4">
        <w:t xml:space="preserve">any </w:t>
      </w:r>
      <w:r w:rsidR="00D001FB">
        <w:t xml:space="preserve">RAFSA activities, both on and off duty, </w:t>
      </w:r>
      <w:r w:rsidR="00FC08C4" w:rsidRPr="00FC08C4">
        <w:t>including all associated activities.</w:t>
      </w:r>
    </w:p>
    <w:p w14:paraId="6576F04D" w14:textId="10C9CAD7" w:rsidR="00D001FB" w:rsidRDefault="00AE0CEF" w:rsidP="00153ACD">
      <w:r>
        <w:lastRenderedPageBreak/>
        <w:t xml:space="preserve">10. </w:t>
      </w:r>
      <w:r w:rsidR="00623F29" w:rsidRPr="00623F29">
        <w:t>The RAFSA SSMP interacts with the Directorate of RAF Sport (DRS) Safety Management System (SMS) and AP 8000: AIR TLB Safety &amp; Environmental Protection Policy (S&amp;EPP).</w:t>
      </w:r>
    </w:p>
    <w:p w14:paraId="452DB876" w14:textId="6D01C993" w:rsidR="008C5F0E" w:rsidRDefault="00AE0CEF" w:rsidP="00153ACD">
      <w:r>
        <w:t xml:space="preserve">11. </w:t>
      </w:r>
      <w:r w:rsidR="00623F29">
        <w:t xml:space="preserve">RAFSA activity </w:t>
      </w:r>
      <w:r w:rsidR="00623F29" w:rsidRPr="00623F29">
        <w:t>is governed by a NGB</w:t>
      </w:r>
      <w:r w:rsidR="00623F29">
        <w:t xml:space="preserve"> iaw</w:t>
      </w:r>
      <w:r w:rsidR="00623F29" w:rsidRPr="00623F29">
        <w:t xml:space="preserve"> JSP660</w:t>
      </w:r>
      <w:r w:rsidR="00623F29">
        <w:t xml:space="preserve">; the overarching NGB is the </w:t>
      </w:r>
      <w:r w:rsidR="00083D0C">
        <w:t>CAA</w:t>
      </w:r>
      <w:r w:rsidR="00623F29">
        <w:t>, which delegates oversight of specific activity</w:t>
      </w:r>
      <w:r w:rsidR="00FA3C1F">
        <w:t xml:space="preserve"> to sub-NGBs. Examples of sub-NGBs are the Light Aircraft Authority (LAA)</w:t>
      </w:r>
      <w:r w:rsidR="00A15E4C">
        <w:t xml:space="preserve">, </w:t>
      </w:r>
      <w:r w:rsidR="00FA3C1F">
        <w:t>for permit-to-fly aircraft</w:t>
      </w:r>
      <w:r w:rsidR="00A15E4C">
        <w:t>,</w:t>
      </w:r>
      <w:r w:rsidR="00E16E24">
        <w:t xml:space="preserve"> and the British Aerobatics Association (BAA).</w:t>
      </w:r>
      <w:r w:rsidR="00C71971">
        <w:t xml:space="preserve"> Oversight of </w:t>
      </w:r>
      <w:r w:rsidR="00F7588C">
        <w:t>aerodromes used by RAFSA aircraft may be regulated by the Military Aviation Authority, with the Head of Establishment (</w:t>
      </w:r>
      <w:proofErr w:type="spellStart"/>
      <w:r w:rsidR="00F7588C">
        <w:t>HoE</w:t>
      </w:r>
      <w:proofErr w:type="spellEnd"/>
      <w:r w:rsidR="00F7588C">
        <w:t xml:space="preserve">) </w:t>
      </w:r>
      <w:r w:rsidR="00E64A89">
        <w:t xml:space="preserve">holding a duty-facing responsibility to the </w:t>
      </w:r>
      <w:r w:rsidR="000F7074">
        <w:t>RAFSA Responsible Person (RP)</w:t>
      </w:r>
      <w:r w:rsidR="00E64A89">
        <w:t xml:space="preserve"> and AM.</w:t>
      </w:r>
    </w:p>
    <w:p w14:paraId="35AB4D7A" w14:textId="77777777" w:rsidR="004B10E2" w:rsidRDefault="004B10E2" w:rsidP="004B10E2">
      <w:pPr>
        <w:pStyle w:val="Heading1"/>
      </w:pPr>
      <w:bookmarkStart w:id="3" w:name="_Toc195577727"/>
      <w:r>
        <w:t>Safety Vision</w:t>
      </w:r>
      <w:bookmarkEnd w:id="3"/>
    </w:p>
    <w:p w14:paraId="0852BB8A" w14:textId="1CCB808F" w:rsidR="00EC24EC" w:rsidRPr="00EC24EC" w:rsidRDefault="00EC24EC" w:rsidP="00EC24EC">
      <w:pPr>
        <w:pStyle w:val="Heading2"/>
      </w:pPr>
      <w:bookmarkStart w:id="4" w:name="_Toc195577728"/>
      <w:r>
        <w:t>Statement</w:t>
      </w:r>
      <w:bookmarkEnd w:id="4"/>
    </w:p>
    <w:p w14:paraId="07C8007D" w14:textId="4DA3390E" w:rsidR="004B10E2" w:rsidRDefault="0057076A" w:rsidP="004B10E2">
      <w:r>
        <w:t xml:space="preserve">12. </w:t>
      </w:r>
      <w:r w:rsidR="004B10E2">
        <w:t xml:space="preserve">To </w:t>
      </w:r>
      <w:r w:rsidR="0053263B">
        <w:t xml:space="preserve">support </w:t>
      </w:r>
      <w:r w:rsidR="004B10E2">
        <w:t xml:space="preserve">and assure the safety of all RAFSA </w:t>
      </w:r>
      <w:r w:rsidR="002D1B35">
        <w:t>activity</w:t>
      </w:r>
      <w:r w:rsidR="004B10E2">
        <w:t xml:space="preserve"> in order to afford servicemen and women, regardless or rank or trade, the opportunity of learning to fly safely at the lowest practical cost. </w:t>
      </w:r>
    </w:p>
    <w:p w14:paraId="1EC7739C" w14:textId="78EB9AD1" w:rsidR="004B10E2" w:rsidRPr="00A6629A" w:rsidRDefault="0057076A" w:rsidP="004B10E2">
      <w:r>
        <w:t xml:space="preserve">13. </w:t>
      </w:r>
      <w:r w:rsidR="004B10E2">
        <w:t>We must recognise that our activities are inherently risky. However, we can work to manage and treat that risk to a level which is As Low As Reasonably Practicable (ALARP) and Tolerable.</w:t>
      </w:r>
    </w:p>
    <w:p w14:paraId="6B6E9EF7" w14:textId="460FB86E" w:rsidR="004B10E2" w:rsidRDefault="004B10E2" w:rsidP="00EC24EC">
      <w:pPr>
        <w:pStyle w:val="Heading2"/>
      </w:pPr>
      <w:bookmarkStart w:id="5" w:name="_Toc195577729"/>
      <w:r>
        <w:t>Objectives</w:t>
      </w:r>
      <w:bookmarkEnd w:id="5"/>
    </w:p>
    <w:p w14:paraId="240D0487" w14:textId="6279DA71" w:rsidR="00EC24EC" w:rsidRDefault="0057076A" w:rsidP="002D1B35">
      <w:r>
        <w:t xml:space="preserve">14. </w:t>
      </w:r>
      <w:r w:rsidR="002D1B35">
        <w:t>RAFSA shall achieve its Safety Vision through the following objectives:</w:t>
      </w:r>
    </w:p>
    <w:p w14:paraId="6D79E5CA" w14:textId="07492842" w:rsidR="001054B3" w:rsidRDefault="002D1B35" w:rsidP="002D1B35">
      <w:pPr>
        <w:pStyle w:val="ListParagraph"/>
        <w:numPr>
          <w:ilvl w:val="0"/>
          <w:numId w:val="9"/>
        </w:numPr>
      </w:pPr>
      <w:r>
        <w:t xml:space="preserve">Support our </w:t>
      </w:r>
      <w:r w:rsidR="00A462D0">
        <w:t>Accountable Managers</w:t>
      </w:r>
      <w:r w:rsidR="0053263B">
        <w:t xml:space="preserve"> </w:t>
      </w:r>
      <w:r>
        <w:t>and Heads</w:t>
      </w:r>
      <w:r w:rsidR="0057076A">
        <w:t xml:space="preserve"> of </w:t>
      </w:r>
      <w:r>
        <w:t>Training to meet their roles and responsibilities, as required by the UK CAA.</w:t>
      </w:r>
    </w:p>
    <w:p w14:paraId="09C360F4" w14:textId="77777777" w:rsidR="001054B3" w:rsidRDefault="002D1B35" w:rsidP="002D1B35">
      <w:pPr>
        <w:pStyle w:val="ListParagraph"/>
        <w:numPr>
          <w:ilvl w:val="0"/>
          <w:numId w:val="9"/>
        </w:numPr>
      </w:pPr>
      <w:r>
        <w:t>Support our Flight Safety Officers to meet their roles and responsibilities.</w:t>
      </w:r>
    </w:p>
    <w:p w14:paraId="172D4130" w14:textId="77777777" w:rsidR="001054B3" w:rsidRDefault="002D1B35" w:rsidP="002D1B35">
      <w:pPr>
        <w:pStyle w:val="ListParagraph"/>
        <w:numPr>
          <w:ilvl w:val="0"/>
          <w:numId w:val="9"/>
        </w:numPr>
      </w:pPr>
      <w:r>
        <w:t>Ensure an accessible, tailored, consistent reporting mechanism, at the point of use, across RAFSA.</w:t>
      </w:r>
    </w:p>
    <w:p w14:paraId="007CA117" w14:textId="77777777" w:rsidR="001054B3" w:rsidRDefault="00A462D0" w:rsidP="002D1B35">
      <w:pPr>
        <w:pStyle w:val="ListParagraph"/>
        <w:numPr>
          <w:ilvl w:val="0"/>
          <w:numId w:val="9"/>
        </w:numPr>
      </w:pPr>
      <w:r>
        <w:t>A</w:t>
      </w:r>
      <w:r w:rsidR="002D1B35">
        <w:t xml:space="preserve">ssure RAF Duty Holders (DH), in a DH-facing context, that RAFSA </w:t>
      </w:r>
      <w:r>
        <w:t>schools/clubs</w:t>
      </w:r>
      <w:r w:rsidR="002D1B35">
        <w:t xml:space="preserve"> meet the requirements of the aviation authorities they are accountable to.</w:t>
      </w:r>
    </w:p>
    <w:p w14:paraId="4FF96E2A" w14:textId="77777777" w:rsidR="001054B3" w:rsidRDefault="002D1B35" w:rsidP="002D1B35">
      <w:pPr>
        <w:pStyle w:val="ListParagraph"/>
        <w:numPr>
          <w:ilvl w:val="0"/>
          <w:numId w:val="9"/>
        </w:numPr>
      </w:pPr>
      <w:r>
        <w:t>Educate RAFSA and Royal Air Force personnel on the responsibility and accountability structures applicable to RAFSA flying operations.</w:t>
      </w:r>
    </w:p>
    <w:p w14:paraId="1C7A4531" w14:textId="77777777" w:rsidR="001054B3" w:rsidRDefault="002D1B35" w:rsidP="002D1B35">
      <w:pPr>
        <w:pStyle w:val="ListParagraph"/>
        <w:numPr>
          <w:ilvl w:val="0"/>
          <w:numId w:val="9"/>
        </w:numPr>
      </w:pPr>
      <w:r>
        <w:t xml:space="preserve">Facilitate communications and sharing of Best Practice amongst our </w:t>
      </w:r>
      <w:r w:rsidR="00A462D0">
        <w:t>schools/clubs</w:t>
      </w:r>
      <w:r>
        <w:t>.</w:t>
      </w:r>
    </w:p>
    <w:p w14:paraId="2B3B5118" w14:textId="1A2BFD53" w:rsidR="001054B3" w:rsidRDefault="002D1B35" w:rsidP="002D1B35">
      <w:pPr>
        <w:pStyle w:val="ListParagraph"/>
        <w:numPr>
          <w:ilvl w:val="0"/>
          <w:numId w:val="9"/>
        </w:numPr>
      </w:pPr>
      <w:r>
        <w:t xml:space="preserve">Oversee reporting and support investigations, </w:t>
      </w:r>
      <w:r w:rsidR="001054B3">
        <w:t>to</w:t>
      </w:r>
      <w:r>
        <w:t xml:space="preserve"> understand both the individual and common risks held by our Accountable Managers.</w:t>
      </w:r>
    </w:p>
    <w:p w14:paraId="50E57CEC" w14:textId="4218C4D1" w:rsidR="001054B3" w:rsidRDefault="002D1B35" w:rsidP="002D1B35">
      <w:pPr>
        <w:pStyle w:val="ListParagraph"/>
        <w:numPr>
          <w:ilvl w:val="0"/>
          <w:numId w:val="9"/>
        </w:numPr>
      </w:pPr>
      <w:r>
        <w:t xml:space="preserve">Provide 3rd party assurance at the request of a </w:t>
      </w:r>
      <w:r w:rsidR="00A462D0">
        <w:t>school/club AM</w:t>
      </w:r>
      <w:r w:rsidR="00466640">
        <w:t xml:space="preserve">, </w:t>
      </w:r>
      <w:r>
        <w:t>the RAFSA Chair</w:t>
      </w:r>
      <w:r w:rsidR="00466640">
        <w:t>, or other appropriate authority</w:t>
      </w:r>
      <w:r>
        <w:t>.</w:t>
      </w:r>
    </w:p>
    <w:p w14:paraId="5683C0E8" w14:textId="7A29D2DE" w:rsidR="004B10E2" w:rsidRPr="004B10E2" w:rsidRDefault="002D1B35" w:rsidP="002D1B35">
      <w:pPr>
        <w:pStyle w:val="ListParagraph"/>
        <w:numPr>
          <w:ilvl w:val="0"/>
          <w:numId w:val="9"/>
        </w:numPr>
      </w:pPr>
      <w:r>
        <w:t xml:space="preserve">Engage with civilian and military organisations </w:t>
      </w:r>
      <w:r w:rsidR="001054B3">
        <w:t>to</w:t>
      </w:r>
      <w:r>
        <w:t xml:space="preserve"> represent RAFSA and support Safety improvement in the wider aviation community.</w:t>
      </w:r>
    </w:p>
    <w:p w14:paraId="3302FF03" w14:textId="081222D7" w:rsidR="00BD64E8" w:rsidRDefault="00BD64E8" w:rsidP="00BD64E8">
      <w:pPr>
        <w:pStyle w:val="Heading1"/>
      </w:pPr>
      <w:bookmarkStart w:id="6" w:name="_Toc195577730"/>
      <w:r w:rsidRPr="00BD64E8">
        <w:t xml:space="preserve">Our </w:t>
      </w:r>
      <w:r>
        <w:t>J</w:t>
      </w:r>
      <w:r w:rsidRPr="00BD64E8">
        <w:t xml:space="preserve">ust </w:t>
      </w:r>
      <w:r>
        <w:t>S</w:t>
      </w:r>
      <w:r w:rsidRPr="00BD64E8">
        <w:t xml:space="preserve">afety </w:t>
      </w:r>
      <w:r>
        <w:t>C</w:t>
      </w:r>
      <w:r w:rsidRPr="00BD64E8">
        <w:t>ulture</w:t>
      </w:r>
      <w:bookmarkEnd w:id="6"/>
    </w:p>
    <w:p w14:paraId="3E56A3A9" w14:textId="45C6BAD9" w:rsidR="00BD64E8" w:rsidRPr="00BD64E8" w:rsidRDefault="004443F6" w:rsidP="00BD64E8">
      <w:r>
        <w:t xml:space="preserve">15. </w:t>
      </w:r>
      <w:r w:rsidR="00F3255F" w:rsidRPr="00F3255F">
        <w:t>Sustainable, Safe RAFSA Operations require people at every level to embrace our Just Safety Culture and practises. Our Just Safety Culture is one in which persons are not punished for actions, omissions or decisions taken by them that are commensurate with their experience and training, but in which gross negligence, wilful violations and destructive acts are not tolerated. We acknowledge that the overall majority do not turn up to fly with the intention of doing harm.</w:t>
      </w:r>
    </w:p>
    <w:p w14:paraId="17CE9674" w14:textId="77777777" w:rsidR="004B10E2" w:rsidRDefault="004B10E2" w:rsidP="00153ACD"/>
    <w:p w14:paraId="486C8434" w14:textId="73FAECD9" w:rsidR="008C5F0E" w:rsidRDefault="008C5F0E" w:rsidP="008C5F0E">
      <w:pPr>
        <w:pStyle w:val="Heading1"/>
      </w:pPr>
      <w:bookmarkStart w:id="7" w:name="_Toc195577731"/>
      <w:r>
        <w:lastRenderedPageBreak/>
        <w:t>Scope of Sporting Activity</w:t>
      </w:r>
      <w:bookmarkEnd w:id="7"/>
    </w:p>
    <w:p w14:paraId="2E12A84F" w14:textId="646ABF9F" w:rsidR="00D937AD" w:rsidRDefault="00950440" w:rsidP="00BF21E2">
      <w:r>
        <w:t xml:space="preserve">16. </w:t>
      </w:r>
      <w:r w:rsidR="00D937AD" w:rsidRPr="00D937AD">
        <w:t xml:space="preserve">The RAFSA SSMP applies to a specific set of </w:t>
      </w:r>
      <w:r w:rsidR="00D937AD">
        <w:t>General Aviation (GA) flying</w:t>
      </w:r>
      <w:r w:rsidR="00D937AD" w:rsidRPr="00D937AD">
        <w:t xml:space="preserve"> activities as agreed by the association and the RAFSA RP</w:t>
      </w:r>
      <w:r w:rsidR="00020432">
        <w:t xml:space="preserve">, which are in turn governed by the AM of </w:t>
      </w:r>
      <w:r w:rsidR="00680B69">
        <w:t>each flying school</w:t>
      </w:r>
      <w:r w:rsidR="000F7074">
        <w:t>/</w:t>
      </w:r>
      <w:r w:rsidR="00680B69">
        <w:t xml:space="preserve">club. </w:t>
      </w:r>
      <w:r w:rsidR="00D937AD" w:rsidRPr="00D937AD">
        <w:t xml:space="preserve">It does not cover the conduct of other </w:t>
      </w:r>
      <w:r w:rsidR="00D937AD">
        <w:t>General Aviation activities</w:t>
      </w:r>
      <w:r w:rsidR="00D937AD" w:rsidRPr="00D937AD">
        <w:t xml:space="preserve"> undertaken by personnel</w:t>
      </w:r>
      <w:r w:rsidR="00D937AD">
        <w:t>.</w:t>
      </w:r>
    </w:p>
    <w:p w14:paraId="46495D90" w14:textId="0BC76895" w:rsidR="00BA7024" w:rsidRDefault="00950440" w:rsidP="00BF21E2">
      <w:r>
        <w:t xml:space="preserve">17. </w:t>
      </w:r>
      <w:r w:rsidR="00BA7024">
        <w:t>RAFSA activities that attract duty status are formally promulgated, e.g. competitions. Where not formally promulgated</w:t>
      </w:r>
      <w:r w:rsidR="00F455F8">
        <w:t>, RAFSA activity will be conducted off-duty. Off-duty form</w:t>
      </w:r>
      <w:r>
        <w:t>s the majority of RAFSA activity.</w:t>
      </w:r>
    </w:p>
    <w:p w14:paraId="541A6FCD" w14:textId="7C5D2EC0" w:rsidR="00623F29" w:rsidRDefault="006F7202" w:rsidP="006F7202">
      <w:pPr>
        <w:pStyle w:val="Heading1"/>
      </w:pPr>
      <w:bookmarkStart w:id="8" w:name="_Toc195577732"/>
      <w:r w:rsidRPr="006F7202">
        <w:t>Tolerable and ALARP Statement</w:t>
      </w:r>
      <w:bookmarkEnd w:id="8"/>
    </w:p>
    <w:p w14:paraId="2ABFB8BF" w14:textId="4E109C80" w:rsidR="001A5833" w:rsidRDefault="00950440" w:rsidP="006F7202">
      <w:r>
        <w:t xml:space="preserve">18. </w:t>
      </w:r>
      <w:r w:rsidR="001A5833" w:rsidRPr="001A5833">
        <w:t>All health and safety risks are at least As Low As Reasonably Practicable (ALARP)</w:t>
      </w:r>
      <w:r w:rsidR="00297FC8">
        <w:t xml:space="preserve"> and </w:t>
      </w:r>
      <w:r w:rsidR="00297FC8" w:rsidRPr="001A5833">
        <w:t>Tolerable</w:t>
      </w:r>
      <w:r w:rsidR="001A5833" w:rsidRPr="001A5833">
        <w:t>. Tolerable is defined by the RAFSA RP as having an overall Risk Rating of no greater than MEDIUM</w:t>
      </w:r>
      <w:r w:rsidR="001A5833">
        <w:t>.</w:t>
      </w:r>
    </w:p>
    <w:p w14:paraId="05BCDB82" w14:textId="57FE531A" w:rsidR="00AE60A1" w:rsidRDefault="00950440" w:rsidP="006F7202">
      <w:r>
        <w:t xml:space="preserve">19. </w:t>
      </w:r>
      <w:r w:rsidR="00AE60A1" w:rsidRPr="00AE60A1">
        <w:t xml:space="preserve">The RAFSA RP declares that all health and safety risks are at least Tolerable and ALARP. This will be review annually, or upon a new RP taking post. The signature and date of RP RAFSA (below </w:t>
      </w:r>
      <w:r w:rsidR="00AE60A1" w:rsidRPr="00266AF2">
        <w:t xml:space="preserve">paragraph </w:t>
      </w:r>
      <w:r w:rsidR="00266AF2" w:rsidRPr="00266AF2">
        <w:t>85</w:t>
      </w:r>
      <w:r w:rsidR="00AE60A1" w:rsidRPr="00266AF2">
        <w:t>)</w:t>
      </w:r>
      <w:r w:rsidR="00AE60A1" w:rsidRPr="00AE60A1">
        <w:t xml:space="preserve"> is the formal record that risks for the RAFSA are Tolerable and ALARP.</w:t>
      </w:r>
    </w:p>
    <w:p w14:paraId="7868927F" w14:textId="0ED4517A" w:rsidR="00D31F5D" w:rsidRDefault="00D31F5D" w:rsidP="00D31F5D">
      <w:pPr>
        <w:pStyle w:val="Heading1"/>
      </w:pPr>
      <w:bookmarkStart w:id="9" w:name="_Toc195577733"/>
      <w:r>
        <w:t>Air Safety Accountability Structure</w:t>
      </w:r>
      <w:bookmarkEnd w:id="9"/>
    </w:p>
    <w:p w14:paraId="09F6AD70" w14:textId="33DF0BCC" w:rsidR="00C07BB2" w:rsidRDefault="00950440" w:rsidP="006F7202">
      <w:r>
        <w:t xml:space="preserve">20. </w:t>
      </w:r>
      <w:r w:rsidR="005A339C" w:rsidRPr="005A339C">
        <w:t xml:space="preserve">RAFSA </w:t>
      </w:r>
      <w:r>
        <w:t>schools/</w:t>
      </w:r>
      <w:r w:rsidR="00266AF2">
        <w:t>clubs</w:t>
      </w:r>
      <w:r w:rsidR="005A339C" w:rsidRPr="005A339C">
        <w:t xml:space="preserve"> operate in accordance with the UK Air Navigation Order (CAP393) and the extant CAA UK-Part FCL </w:t>
      </w:r>
      <w:r w:rsidR="005A339C">
        <w:t>Declared Training Organisation (</w:t>
      </w:r>
      <w:r w:rsidR="005A339C" w:rsidRPr="005A339C">
        <w:t>DTO</w:t>
      </w:r>
      <w:r w:rsidR="005A339C">
        <w:t>)</w:t>
      </w:r>
      <w:r w:rsidR="005A339C" w:rsidRPr="005A339C">
        <w:t xml:space="preserve"> assurance framework. RAFSA aircraft are G-registered, COCO (Civilian Owned, Civilian Operated). As outlined in CAP 1637 (Guidance Criteria for </w:t>
      </w:r>
      <w:r w:rsidR="005A339C">
        <w:t>DTOs)</w:t>
      </w:r>
      <w:r>
        <w:t>,</w:t>
      </w:r>
      <w:r w:rsidR="005A339C" w:rsidRPr="005A339C">
        <w:t xml:space="preserve"> Club </w:t>
      </w:r>
      <w:proofErr w:type="spellStart"/>
      <w:r w:rsidR="005A339C" w:rsidRPr="005A339C">
        <w:t>OiCs</w:t>
      </w:r>
      <w:proofErr w:type="spellEnd"/>
      <w:r w:rsidR="005A339C" w:rsidRPr="005A339C">
        <w:t xml:space="preserve"> are the Responsible Representative (known as the Accountable Manager elsewhere in the Aircrew Regulation and other EASA Organisational requirements). The </w:t>
      </w:r>
      <w:r w:rsidR="005A339C">
        <w:t>AM</w:t>
      </w:r>
      <w:r w:rsidR="005A339C" w:rsidRPr="005A339C">
        <w:t xml:space="preserve"> is legally accountable to the CAA for the safe operation of the DTO.</w:t>
      </w:r>
    </w:p>
    <w:p w14:paraId="5B46FF05" w14:textId="0AFC57E0" w:rsidR="00C07BB2" w:rsidRDefault="00950440" w:rsidP="006F7202">
      <w:r>
        <w:t xml:space="preserve">21. </w:t>
      </w:r>
      <w:r w:rsidR="00D87255" w:rsidRPr="00D87255">
        <w:t xml:space="preserve">As a Service </w:t>
      </w:r>
      <w:r>
        <w:t xml:space="preserve">flying </w:t>
      </w:r>
      <w:r w:rsidR="00D87255">
        <w:t>school/club</w:t>
      </w:r>
      <w:r w:rsidR="00D87255" w:rsidRPr="00D87255">
        <w:t xml:space="preserve">, each has accountability to both the </w:t>
      </w:r>
      <w:r w:rsidR="00D32DBA">
        <w:t>c</w:t>
      </w:r>
      <w:r w:rsidR="00D87255" w:rsidRPr="00D87255">
        <w:t xml:space="preserve">ivil and </w:t>
      </w:r>
      <w:r w:rsidR="00D32DBA">
        <w:t>m</w:t>
      </w:r>
      <w:r w:rsidR="00D87255" w:rsidRPr="00D87255">
        <w:t xml:space="preserve">ilitary governance structures. The </w:t>
      </w:r>
      <w:r w:rsidR="00D32DBA">
        <w:t>a</w:t>
      </w:r>
      <w:r w:rsidR="00D87255" w:rsidRPr="00D87255">
        <w:t xml:space="preserve">ir </w:t>
      </w:r>
      <w:r w:rsidR="00D32DBA">
        <w:t>s</w:t>
      </w:r>
      <w:r w:rsidR="00D87255" w:rsidRPr="00D87255">
        <w:t xml:space="preserve">afety accountability chain is </w:t>
      </w:r>
      <w:proofErr w:type="gramStart"/>
      <w:r w:rsidR="00D87255" w:rsidRPr="00D87255">
        <w:t>civilian,</w:t>
      </w:r>
      <w:proofErr w:type="gramEnd"/>
      <w:r w:rsidR="00D87255" w:rsidRPr="00D87255">
        <w:t xml:space="preserve"> however the RAF has a Duty of Care to ensure that </w:t>
      </w:r>
      <w:r w:rsidR="00D32DBA">
        <w:t>s</w:t>
      </w:r>
      <w:r w:rsidR="00D87255" w:rsidRPr="00D87255">
        <w:t>port conducted in its name is safe. The Head of Establishment (</w:t>
      </w:r>
      <w:proofErr w:type="spellStart"/>
      <w:r w:rsidR="00D87255" w:rsidRPr="00D87255">
        <w:t>HoE</w:t>
      </w:r>
      <w:proofErr w:type="spellEnd"/>
      <w:r w:rsidR="00D87255" w:rsidRPr="00D87255">
        <w:t xml:space="preserve">) where a RAFSA </w:t>
      </w:r>
      <w:r w:rsidR="00535742">
        <w:t>school/club</w:t>
      </w:r>
      <w:r w:rsidR="00D87255" w:rsidRPr="00D87255">
        <w:t xml:space="preserve"> is located has a Duty-Holder Facing responsibility to provide a safe operating environment.</w:t>
      </w:r>
    </w:p>
    <w:p w14:paraId="7062F16E" w14:textId="7F578791" w:rsidR="004A0EE5" w:rsidRDefault="00535742" w:rsidP="006F7202">
      <w:r>
        <w:t xml:space="preserve">22. </w:t>
      </w:r>
      <w:r w:rsidR="004A0EE5" w:rsidRPr="004A0EE5">
        <w:t xml:space="preserve">As stated by many before </w:t>
      </w:r>
      <w:r>
        <w:t>‘</w:t>
      </w:r>
      <w:r w:rsidR="004A0EE5" w:rsidRPr="004A0EE5">
        <w:t>Safety is everyone's responsibility</w:t>
      </w:r>
      <w:r>
        <w:t xml:space="preserve">’, which is encompassed in the RAFSA safety </w:t>
      </w:r>
      <w:r w:rsidR="00D32DBA">
        <w:t>tagline</w:t>
      </w:r>
      <w:r>
        <w:t xml:space="preserve"> </w:t>
      </w:r>
      <w:r w:rsidRPr="00535742">
        <w:rPr>
          <w:i/>
          <w:iCs/>
        </w:rPr>
        <w:t>We are all in this together</w:t>
      </w:r>
      <w:r>
        <w:t>.</w:t>
      </w:r>
      <w:r w:rsidRPr="00535742">
        <w:t xml:space="preserve"> </w:t>
      </w:r>
      <w:r>
        <w:t>T</w:t>
      </w:r>
      <w:r w:rsidR="004A0EE5" w:rsidRPr="004A0EE5">
        <w:t xml:space="preserve">his can be seen in the following diagram </w:t>
      </w:r>
      <w:r w:rsidR="00F41C30">
        <w:t>(</w:t>
      </w:r>
      <w:r w:rsidR="00F41C30">
        <w:fldChar w:fldCharType="begin"/>
      </w:r>
      <w:r w:rsidR="00F41C30">
        <w:instrText xml:space="preserve"> REF _Ref195558587 \h </w:instrText>
      </w:r>
      <w:r w:rsidR="00F41C30">
        <w:fldChar w:fldCharType="separate"/>
      </w:r>
      <w:r w:rsidR="00F41C30" w:rsidRPr="00535742">
        <w:rPr>
          <w:b/>
          <w:bCs/>
        </w:rPr>
        <w:t xml:space="preserve">Figure </w:t>
      </w:r>
      <w:r w:rsidR="00F41C30" w:rsidRPr="00535742">
        <w:rPr>
          <w:b/>
          <w:bCs/>
          <w:noProof/>
        </w:rPr>
        <w:t>1</w:t>
      </w:r>
      <w:r w:rsidR="00F41C30" w:rsidRPr="00535742">
        <w:rPr>
          <w:b/>
          <w:bCs/>
        </w:rPr>
        <w:t xml:space="preserve"> Safety Responsibilities</w:t>
      </w:r>
      <w:r w:rsidR="00F41C30">
        <w:fldChar w:fldCharType="end"/>
      </w:r>
      <w:r w:rsidR="00F41C30">
        <w:t xml:space="preserve">) </w:t>
      </w:r>
      <w:r w:rsidR="004A0EE5" w:rsidRPr="004A0EE5">
        <w:t>that ranges from</w:t>
      </w:r>
      <w:r>
        <w:t xml:space="preserve"> </w:t>
      </w:r>
      <w:r w:rsidR="004A0EE5">
        <w:t>RAFSA</w:t>
      </w:r>
      <w:r w:rsidR="004A0EE5" w:rsidRPr="004A0EE5">
        <w:t xml:space="preserve"> members to the UK Government.  </w:t>
      </w:r>
      <w:r w:rsidRPr="004A0EE5">
        <w:t>Every</w:t>
      </w:r>
      <w:r w:rsidR="004A0EE5" w:rsidRPr="004A0EE5">
        <w:t xml:space="preserve"> one of us could be found responsible for loss of life, therefore following correct procedure and reporting is paramount. For example, when operating from a military aerodrome, the MAA occurrence reporting requirements should be considered (this cannot be enforced as RAFSA aircraft are COCO). The MAA occurrence reporting list is more extensive than the CAA requirement list; a table indicating this is located </w:t>
      </w:r>
      <w:r w:rsidR="00B22B17">
        <w:t>at Annex A</w:t>
      </w:r>
      <w:r w:rsidR="004A0EE5" w:rsidRPr="004A0EE5">
        <w:t>.</w:t>
      </w:r>
    </w:p>
    <w:p w14:paraId="52B4F724" w14:textId="2AD33910" w:rsidR="00535742" w:rsidRPr="00535742" w:rsidRDefault="00535742" w:rsidP="00535742">
      <w:pPr>
        <w:pStyle w:val="Caption"/>
        <w:keepNext/>
        <w:jc w:val="center"/>
        <w:rPr>
          <w:b/>
          <w:bCs/>
        </w:rPr>
      </w:pPr>
      <w:bookmarkStart w:id="10" w:name="_Ref195558587"/>
      <w:r w:rsidRPr="00535742">
        <w:rPr>
          <w:b/>
          <w:bCs/>
        </w:rPr>
        <w:lastRenderedPageBreak/>
        <w:t xml:space="preserve">Figure </w:t>
      </w:r>
      <w:r w:rsidRPr="00535742">
        <w:rPr>
          <w:b/>
          <w:bCs/>
        </w:rPr>
        <w:fldChar w:fldCharType="begin"/>
      </w:r>
      <w:r w:rsidRPr="00535742">
        <w:rPr>
          <w:b/>
          <w:bCs/>
        </w:rPr>
        <w:instrText xml:space="preserve"> SEQ Figure \* ARABIC </w:instrText>
      </w:r>
      <w:r w:rsidRPr="00535742">
        <w:rPr>
          <w:b/>
          <w:bCs/>
        </w:rPr>
        <w:fldChar w:fldCharType="separate"/>
      </w:r>
      <w:r w:rsidR="00EC5129">
        <w:rPr>
          <w:b/>
          <w:bCs/>
          <w:noProof/>
        </w:rPr>
        <w:t>1</w:t>
      </w:r>
      <w:r w:rsidRPr="00535742">
        <w:rPr>
          <w:b/>
          <w:bCs/>
        </w:rPr>
        <w:fldChar w:fldCharType="end"/>
      </w:r>
      <w:r w:rsidRPr="00535742">
        <w:rPr>
          <w:b/>
          <w:bCs/>
        </w:rPr>
        <w:t xml:space="preserve"> Safety Responsibilities</w:t>
      </w:r>
      <w:bookmarkEnd w:id="10"/>
    </w:p>
    <w:p w14:paraId="292250EE" w14:textId="73B9C637" w:rsidR="00FF5705" w:rsidRDefault="00DF3745" w:rsidP="00DF3745">
      <w:pPr>
        <w:jc w:val="center"/>
      </w:pPr>
      <w:r w:rsidRPr="00DF3745">
        <w:rPr>
          <w:noProof/>
        </w:rPr>
        <w:drawing>
          <wp:inline distT="0" distB="0" distL="0" distR="0" wp14:anchorId="38F61A0D" wp14:editId="660F94E7">
            <wp:extent cx="5247861" cy="4810540"/>
            <wp:effectExtent l="19050" t="19050" r="10160" b="28575"/>
            <wp:docPr id="59" name="Picture 58">
              <a:extLst xmlns:a="http://schemas.openxmlformats.org/drawingml/2006/main">
                <a:ext uri="{FF2B5EF4-FFF2-40B4-BE49-F238E27FC236}">
                  <a16:creationId xmlns:a16="http://schemas.microsoft.com/office/drawing/2014/main" id="{FEAF045D-CADD-06AC-A85C-2271334D47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8">
                      <a:extLst>
                        <a:ext uri="{FF2B5EF4-FFF2-40B4-BE49-F238E27FC236}">
                          <a16:creationId xmlns:a16="http://schemas.microsoft.com/office/drawing/2014/main" id="{FEAF045D-CADD-06AC-A85C-2271334D4798}"/>
                        </a:ext>
                      </a:extLst>
                    </pic:cNvPr>
                    <pic:cNvPicPr>
                      <a:picLocks noChangeAspect="1"/>
                    </pic:cNvPicPr>
                  </pic:nvPicPr>
                  <pic:blipFill>
                    <a:blip r:embed="rId16"/>
                    <a:srcRect l="32474" t="27353" r="28557" b="9142"/>
                    <a:stretch/>
                  </pic:blipFill>
                  <pic:spPr>
                    <a:xfrm>
                      <a:off x="0" y="0"/>
                      <a:ext cx="5248740" cy="4811346"/>
                    </a:xfrm>
                    <a:prstGeom prst="rect">
                      <a:avLst/>
                    </a:prstGeom>
                    <a:ln>
                      <a:solidFill>
                        <a:srgbClr val="002F5F"/>
                      </a:solidFill>
                    </a:ln>
                  </pic:spPr>
                </pic:pic>
              </a:graphicData>
            </a:graphic>
          </wp:inline>
        </w:drawing>
      </w:r>
    </w:p>
    <w:p w14:paraId="1CD6D265" w14:textId="287DAC1B" w:rsidR="00BF3D73" w:rsidRDefault="00BF3D73" w:rsidP="00BF3D73">
      <w:pPr>
        <w:pStyle w:val="Heading1"/>
      </w:pPr>
      <w:bookmarkStart w:id="11" w:name="_Toc195577734"/>
      <w:r>
        <w:t>Regulatory Documents</w:t>
      </w:r>
      <w:bookmarkEnd w:id="11"/>
    </w:p>
    <w:p w14:paraId="32E538C3" w14:textId="77777777" w:rsidR="00F41C30" w:rsidRDefault="00F41C30" w:rsidP="00F41C30">
      <w:r>
        <w:t xml:space="preserve">23. </w:t>
      </w:r>
      <w:r w:rsidR="0038466D">
        <w:t>The following documents are essential for RAFSA FO Responsible Representatives to understand their obligations:</w:t>
      </w:r>
    </w:p>
    <w:p w14:paraId="2FBC830B" w14:textId="77777777" w:rsidR="00F41C30" w:rsidRDefault="0038466D" w:rsidP="0038466D">
      <w:pPr>
        <w:pStyle w:val="ListParagraph"/>
        <w:numPr>
          <w:ilvl w:val="0"/>
          <w:numId w:val="10"/>
        </w:numPr>
      </w:pPr>
      <w:r>
        <w:t>CAP1637: Guidance Criteria for Declared Training Organisations.</w:t>
      </w:r>
    </w:p>
    <w:p w14:paraId="35040B4A" w14:textId="77777777" w:rsidR="00F41C30" w:rsidRDefault="0038466D" w:rsidP="00B3453E">
      <w:pPr>
        <w:pStyle w:val="ListParagraph"/>
        <w:numPr>
          <w:ilvl w:val="0"/>
          <w:numId w:val="10"/>
        </w:numPr>
      </w:pPr>
      <w:r>
        <w:t>CAP1059: Safety Management Systems: Guidance for small, non-complex organisations.</w:t>
      </w:r>
    </w:p>
    <w:p w14:paraId="267198F6" w14:textId="77777777" w:rsidR="00F41C30" w:rsidRDefault="003853CD" w:rsidP="0038466D">
      <w:pPr>
        <w:pStyle w:val="ListParagraph"/>
        <w:numPr>
          <w:ilvl w:val="0"/>
          <w:numId w:val="10"/>
        </w:numPr>
      </w:pPr>
      <w:r>
        <w:t xml:space="preserve">UK Military Aviation Authority Regulatory Article (RA) 1010: </w:t>
      </w:r>
      <w:r w:rsidR="00B3453E">
        <w:t>- Head of Establishment Aviation Responsibilities and Aviation Duty Holder / Accountable Manager (Military Flying) Establishment Responsibilities</w:t>
      </w:r>
      <w:r>
        <w:t>.</w:t>
      </w:r>
    </w:p>
    <w:p w14:paraId="1EB1C38A" w14:textId="77777777" w:rsidR="00441803" w:rsidRDefault="0038466D" w:rsidP="0038466D">
      <w:pPr>
        <w:pStyle w:val="ListParagraph"/>
        <w:numPr>
          <w:ilvl w:val="0"/>
          <w:numId w:val="10"/>
        </w:numPr>
      </w:pPr>
      <w:r>
        <w:t>UK Military Aviation Authority Regulatory Article (RA) 2415: civil use of government aerodromes</w:t>
      </w:r>
      <w:r w:rsidR="00F41C30">
        <w:t>.</w:t>
      </w:r>
      <w:r w:rsidR="00B3453E">
        <w:t xml:space="preserve"> </w:t>
      </w:r>
      <w:r w:rsidR="00F41C30" w:rsidRPr="00A80444">
        <w:t>Regulation 2415(1) Civil Use of Government Aerodromes</w:t>
      </w:r>
      <w:r w:rsidR="00F41C30">
        <w:t xml:space="preserve"> has been incorporated into RA1010. </w:t>
      </w:r>
      <w:r w:rsidR="00E054B4" w:rsidRPr="00E054B4">
        <w:t>Recreational Flying 2415(2)</w:t>
      </w:r>
      <w:r w:rsidR="00E054B4">
        <w:t xml:space="preserve"> has been w</w:t>
      </w:r>
      <w:r w:rsidR="00E054B4" w:rsidRPr="00E054B4">
        <w:t xml:space="preserve">ithdrawn </w:t>
      </w:r>
      <w:r w:rsidR="00A80444">
        <w:t>as n</w:t>
      </w:r>
      <w:r w:rsidR="00E054B4" w:rsidRPr="00E054B4">
        <w:t>ot deemed regulatory material.</w:t>
      </w:r>
      <w:r w:rsidR="00A80444">
        <w:t xml:space="preserve"> </w:t>
      </w:r>
    </w:p>
    <w:p w14:paraId="1871A4DB" w14:textId="77777777" w:rsidR="00441803" w:rsidRDefault="0038466D" w:rsidP="0038466D">
      <w:pPr>
        <w:pStyle w:val="ListParagraph"/>
        <w:numPr>
          <w:ilvl w:val="0"/>
          <w:numId w:val="10"/>
        </w:numPr>
      </w:pPr>
      <w:r>
        <w:t>UK Military Aviation Authority Regulatory Article (RA) 1410: occurrence reporting and management.</w:t>
      </w:r>
    </w:p>
    <w:p w14:paraId="539F4C26" w14:textId="1BBDEEF7" w:rsidR="00BF3D73" w:rsidRPr="00BF3D73" w:rsidRDefault="0038466D" w:rsidP="0038466D">
      <w:pPr>
        <w:pStyle w:val="ListParagraph"/>
        <w:numPr>
          <w:ilvl w:val="0"/>
          <w:numId w:val="10"/>
        </w:numPr>
      </w:pPr>
      <w:r>
        <w:t>CAA Safety Plan.</w:t>
      </w:r>
    </w:p>
    <w:p w14:paraId="5C2C7B77" w14:textId="6BEC4703" w:rsidR="00AE60A1" w:rsidRDefault="00441803" w:rsidP="006F7202">
      <w:r>
        <w:lastRenderedPageBreak/>
        <w:t xml:space="preserve">24. </w:t>
      </w:r>
      <w:r w:rsidR="008E7D42" w:rsidRPr="008E7D42">
        <w:t xml:space="preserve">A comprehensive list of reference documents is located in Sections 7 and 8 of </w:t>
      </w:r>
      <w:r w:rsidR="00324B9B" w:rsidRPr="008E7D42">
        <w:t xml:space="preserve">RAF Sport Aircraft </w:t>
      </w:r>
      <w:r w:rsidR="00324B9B">
        <w:t>DOCUMENT 3</w:t>
      </w:r>
      <w:r w:rsidR="008E7D42" w:rsidRPr="008E7D42">
        <w:t xml:space="preserve"> Code of Good Practice.</w:t>
      </w:r>
    </w:p>
    <w:p w14:paraId="00772CDC" w14:textId="6EB0997A" w:rsidR="00AE60A1" w:rsidRDefault="00AE60A1" w:rsidP="00AE60A1">
      <w:pPr>
        <w:pStyle w:val="Heading1"/>
      </w:pPr>
      <w:bookmarkStart w:id="12" w:name="_Toc195577735"/>
      <w:r w:rsidRPr="00AE60A1">
        <w:t>Compliance with the Health and Safety at Work Act 1974 (HSAW) and National Governing Body (NGB) regulations.</w:t>
      </w:r>
      <w:bookmarkEnd w:id="12"/>
    </w:p>
    <w:p w14:paraId="151B9DB8" w14:textId="5B1263DE" w:rsidR="00AE60A1" w:rsidRDefault="00324B9B" w:rsidP="00AE60A1">
      <w:r>
        <w:t xml:space="preserve">25. </w:t>
      </w:r>
      <w:r w:rsidR="003E6B5D" w:rsidRPr="003E6B5D">
        <w:t>High Risk Sport in Defence is defined as sporting activity, conducted by approved personnel, which is categorised as having significant hazards and the potential for severe injury or death due to the inherent risks associated with participation. These sports typically involve, but are not limited to, one or more of the following elements: speed; water; risk of a fall from height, unpredictable environments; the use of specialised equipment; or single participation and where officials/coaches/assistance are at a distance and may not be able to intervene if safety is compromised. RAFSA will comply with the Health and Safety at Work Act 1974 by referring to JSP 375 and with the regulations set out by the NGB and Defence Safety Authority (DSA).</w:t>
      </w:r>
    </w:p>
    <w:p w14:paraId="724713B0" w14:textId="56F352E9" w:rsidR="003E6B5D" w:rsidRDefault="00617C2F" w:rsidP="00AE60A1">
      <w:r>
        <w:t xml:space="preserve">26. </w:t>
      </w:r>
      <w:r w:rsidR="003E6B5D" w:rsidRPr="003E6B5D">
        <w:t xml:space="preserve">RAFSA </w:t>
      </w:r>
      <w:r w:rsidR="003E6B5D">
        <w:t xml:space="preserve">undertakes routine activity </w:t>
      </w:r>
      <w:r w:rsidR="00162F42">
        <w:t xml:space="preserve">and organises &amp; partakes in </w:t>
      </w:r>
      <w:r w:rsidR="003E6B5D" w:rsidRPr="003E6B5D">
        <w:t>events under a structure of NGB regulation, where the activity takes place at an established and licenced venue, under the oversight of S</w:t>
      </w:r>
      <w:r w:rsidR="00162F42">
        <w:t xml:space="preserve">uitably </w:t>
      </w:r>
      <w:r w:rsidR="003E6B5D" w:rsidRPr="003E6B5D">
        <w:t>Q</w:t>
      </w:r>
      <w:r w:rsidR="00162F42">
        <w:t xml:space="preserve">ualified and </w:t>
      </w:r>
      <w:r w:rsidR="003E6B5D" w:rsidRPr="003E6B5D">
        <w:t>E</w:t>
      </w:r>
      <w:r w:rsidR="00162F42">
        <w:t xml:space="preserve">xperienced </w:t>
      </w:r>
      <w:r w:rsidR="003E6B5D" w:rsidRPr="003E6B5D">
        <w:t>P</w:t>
      </w:r>
      <w:r w:rsidR="00162F42">
        <w:t>ersonnel</w:t>
      </w:r>
      <w:r w:rsidR="003E6B5D" w:rsidRPr="003E6B5D">
        <w:t xml:space="preserve">. </w:t>
      </w:r>
      <w:r w:rsidR="00680B69">
        <w:t>An Accountable Manager is appointed</w:t>
      </w:r>
      <w:r w:rsidR="00AA26C8">
        <w:t>, by agreement of the CAA,</w:t>
      </w:r>
      <w:r w:rsidR="00680B69">
        <w:t xml:space="preserve"> </w:t>
      </w:r>
      <w:r w:rsidR="00BC6BF1">
        <w:t xml:space="preserve">for each </w:t>
      </w:r>
      <w:r w:rsidR="00967906">
        <w:t>flying school/club</w:t>
      </w:r>
      <w:r w:rsidR="00AA26C8">
        <w:t>.</w:t>
      </w:r>
      <w:r w:rsidR="00967906">
        <w:t xml:space="preserve"> </w:t>
      </w:r>
      <w:r w:rsidR="003E6B5D" w:rsidRPr="003E6B5D">
        <w:t xml:space="preserve">RAFSA will capture generic risks that are under their remit to mitigate. RAFSA will apply Specific and Dynamic Risk Assessment on an event-by-event basis. Regulation of </w:t>
      </w:r>
      <w:r w:rsidR="00162F42">
        <w:t>RAFSA</w:t>
      </w:r>
      <w:r w:rsidR="003E6B5D" w:rsidRPr="003E6B5D">
        <w:t xml:space="preserve"> events are covered in the appropriate NGB documentation</w:t>
      </w:r>
      <w:r w:rsidR="00162F42">
        <w:t xml:space="preserve">. </w:t>
      </w:r>
    </w:p>
    <w:p w14:paraId="2DDFDF92" w14:textId="5700C6DC" w:rsidR="003E6B5D" w:rsidRDefault="00617C2F" w:rsidP="00AE60A1">
      <w:r>
        <w:t xml:space="preserve">27. </w:t>
      </w:r>
      <w:r w:rsidR="00020432" w:rsidRPr="00020432">
        <w:t xml:space="preserve">The RAFSA </w:t>
      </w:r>
      <w:r>
        <w:t>Director Safety</w:t>
      </w:r>
      <w:r w:rsidR="00020432" w:rsidRPr="00020432">
        <w:t xml:space="preserve"> will oversee Generic and Specific Risk Assessments for RAFSA activities on behalf of the RP. Dynamic Risk Assessment will be conducted by </w:t>
      </w:r>
      <w:r w:rsidR="00597CA7">
        <w:t>AMs, or their delegated SQEP,</w:t>
      </w:r>
      <w:r w:rsidR="00035BD8">
        <w:t xml:space="preserve"> </w:t>
      </w:r>
      <w:r w:rsidR="00020432" w:rsidRPr="00020432">
        <w:t>prior to activity.</w:t>
      </w:r>
    </w:p>
    <w:p w14:paraId="712434D9" w14:textId="3ADE50C0" w:rsidR="00020432" w:rsidRDefault="00D41DDE" w:rsidP="00D41DDE">
      <w:pPr>
        <w:pStyle w:val="Heading1"/>
      </w:pPr>
      <w:bookmarkStart w:id="13" w:name="_Toc195577736"/>
      <w:r>
        <w:t>RAFSA Responsible Person</w:t>
      </w:r>
      <w:bookmarkEnd w:id="13"/>
    </w:p>
    <w:p w14:paraId="2AD4CC34" w14:textId="6DDEFC8B" w:rsidR="00D41DDE" w:rsidRDefault="00617C2F" w:rsidP="00D41DDE">
      <w:r>
        <w:t xml:space="preserve">28. </w:t>
      </w:r>
      <w:r w:rsidR="00C062D7" w:rsidRPr="00C062D7">
        <w:t>The RAFSA RP operates under the remit of their Letter of Authority from Head of RAF Sport (AOC 22 Gp). The RP is required to undertake 1LoD at least annually, or on change of RP, and are liable for 2LoD by the Directorate of RAF Sport and 3LoD (if required) by the DSLR ATSR.</w:t>
      </w:r>
    </w:p>
    <w:p w14:paraId="313AACF7" w14:textId="77777777" w:rsidR="00A31BFE" w:rsidRDefault="00A31BFE" w:rsidP="00D41DDE">
      <w:r>
        <w:t xml:space="preserve">29. </w:t>
      </w:r>
      <w:r w:rsidR="00C062D7" w:rsidRPr="00C062D7">
        <w:t>The RP is responsible for the formulation and management of the RAFSA SSMP. Specifically, they are to:</w:t>
      </w:r>
    </w:p>
    <w:p w14:paraId="1F3B2620" w14:textId="77777777" w:rsidR="003C2C74" w:rsidRDefault="00C062D7" w:rsidP="00D41DDE">
      <w:pPr>
        <w:pStyle w:val="ListParagraph"/>
        <w:numPr>
          <w:ilvl w:val="0"/>
          <w:numId w:val="11"/>
        </w:numPr>
      </w:pPr>
      <w:r w:rsidRPr="00C062D7">
        <w:t>Ensure that all personnel involved in the organisation, management, and participation of RAFSA personnel conform to the HSAW Act and the RAFSA SSMP.</w:t>
      </w:r>
    </w:p>
    <w:p w14:paraId="2068E5AA" w14:textId="77777777" w:rsidR="003C2C74" w:rsidRDefault="004E3D67" w:rsidP="006F7202">
      <w:pPr>
        <w:pStyle w:val="ListParagraph"/>
        <w:numPr>
          <w:ilvl w:val="0"/>
          <w:numId w:val="11"/>
        </w:numPr>
      </w:pPr>
      <w:r w:rsidRPr="004E3D67">
        <w:t>Not permit any activity to take place that is graded above a MED risk. Any events which could be considered above this will require further scrutiny and mitigation.</w:t>
      </w:r>
    </w:p>
    <w:p w14:paraId="45B91FF7" w14:textId="7F98B51C" w:rsidR="00AE60A1" w:rsidRDefault="004E3D67" w:rsidP="006F7202">
      <w:pPr>
        <w:pStyle w:val="ListParagraph"/>
        <w:numPr>
          <w:ilvl w:val="0"/>
          <w:numId w:val="11"/>
        </w:numPr>
      </w:pPr>
      <w:r w:rsidRPr="004E3D67">
        <w:t>Ensure a review of all risk assessments is undertaken, by the RAFSA Safety Mgr, at least annually and all post-accident/incident reviews on</w:t>
      </w:r>
      <w:r>
        <w:t xml:space="preserve"> the appropriate safety systems</w:t>
      </w:r>
      <w:r w:rsidRPr="004E3D67">
        <w:t xml:space="preserve"> are completed within the platform’s mandated timeframe.</w:t>
      </w:r>
    </w:p>
    <w:p w14:paraId="6D3C1EDD" w14:textId="1C3251F9" w:rsidR="00AE60A1" w:rsidRDefault="00C55595" w:rsidP="00C55595">
      <w:pPr>
        <w:pStyle w:val="Heading1"/>
      </w:pPr>
      <w:bookmarkStart w:id="14" w:name="_Toc195577737"/>
      <w:r w:rsidRPr="00C55595">
        <w:t>Safety Assurance</w:t>
      </w:r>
      <w:bookmarkEnd w:id="14"/>
    </w:p>
    <w:p w14:paraId="226F833D" w14:textId="30740026" w:rsidR="009D67C1" w:rsidRPr="009D67C1" w:rsidRDefault="009D67C1" w:rsidP="009D67C1">
      <w:pPr>
        <w:pStyle w:val="Heading2"/>
      </w:pPr>
      <w:bookmarkStart w:id="15" w:name="_Toc195577738"/>
      <w:r>
        <w:t>Association Level</w:t>
      </w:r>
      <w:bookmarkEnd w:id="15"/>
    </w:p>
    <w:p w14:paraId="251AC7C2" w14:textId="4BAA9234" w:rsidR="00C55595" w:rsidRDefault="003C2C74" w:rsidP="00C55595">
      <w:r>
        <w:t xml:space="preserve">30. </w:t>
      </w:r>
      <w:r w:rsidR="00461E3F" w:rsidRPr="00461E3F">
        <w:t xml:space="preserve">The RAFSA RP, or their nominated representative, will conduct 1LoD safety assurance by completing the Self-Assessment Questionnaire in AP3415 on at least an annual basis, or as directed by any of the agencies listed at </w:t>
      </w:r>
      <w:r w:rsidR="00461E3F" w:rsidRPr="001B0BB3">
        <w:t xml:space="preserve">para </w:t>
      </w:r>
      <w:r w:rsidR="001B0BB3" w:rsidRPr="001B0BB3">
        <w:t>28</w:t>
      </w:r>
      <w:r w:rsidR="00461E3F" w:rsidRPr="001B0BB3">
        <w:t>.</w:t>
      </w:r>
      <w:r w:rsidR="00461E3F" w:rsidRPr="00461E3F">
        <w:t xml:space="preserve"> The Self-Assessment Questionnaire will be reviewed at the association’s Annual General Meeting.</w:t>
      </w:r>
    </w:p>
    <w:p w14:paraId="36D56FCB" w14:textId="7168AEAA" w:rsidR="00A9654D" w:rsidRDefault="00816166" w:rsidP="009D67C1">
      <w:pPr>
        <w:pStyle w:val="Heading2"/>
      </w:pPr>
      <w:bookmarkStart w:id="16" w:name="_Toc195577739"/>
      <w:r>
        <w:lastRenderedPageBreak/>
        <w:t xml:space="preserve">RAFSA </w:t>
      </w:r>
      <w:r w:rsidR="009D67C1">
        <w:t>S</w:t>
      </w:r>
      <w:r>
        <w:t>chool</w:t>
      </w:r>
      <w:r w:rsidR="009D67C1">
        <w:t>/Club</w:t>
      </w:r>
      <w:r>
        <w:t xml:space="preserve"> </w:t>
      </w:r>
      <w:r w:rsidR="009D67C1">
        <w:t>Level</w:t>
      </w:r>
      <w:bookmarkEnd w:id="16"/>
    </w:p>
    <w:p w14:paraId="77747A3D" w14:textId="50DB75CF" w:rsidR="005504FF" w:rsidRDefault="009D67C1" w:rsidP="005504FF">
      <w:r>
        <w:t xml:space="preserve">31. </w:t>
      </w:r>
      <w:r w:rsidR="00816166" w:rsidRPr="009D67C1">
        <w:rPr>
          <w:b/>
          <w:bCs/>
        </w:rPr>
        <w:t>1</w:t>
      </w:r>
      <w:r w:rsidR="00816166" w:rsidRPr="009D67C1">
        <w:rPr>
          <w:b/>
          <w:bCs/>
          <w:vertAlign w:val="superscript"/>
        </w:rPr>
        <w:t>st</w:t>
      </w:r>
      <w:r w:rsidR="005504FF" w:rsidRPr="009D67C1">
        <w:rPr>
          <w:b/>
          <w:bCs/>
        </w:rPr>
        <w:t xml:space="preserve"> Party Assurance (1PA).</w:t>
      </w:r>
      <w:r w:rsidR="005504FF">
        <w:t xml:space="preserve"> Yearly self</w:t>
      </w:r>
      <w:r w:rsidR="00E200C8">
        <w:t>-questionnaire</w:t>
      </w:r>
      <w:r w:rsidR="00A9654D">
        <w:t>,</w:t>
      </w:r>
      <w:r w:rsidR="00E200C8">
        <w:t xml:space="preserve"> provided by RAFSA</w:t>
      </w:r>
      <w:r w:rsidR="00A9654D">
        <w:t>,</w:t>
      </w:r>
      <w:r w:rsidR="00E200C8">
        <w:t xml:space="preserve"> to be completed.</w:t>
      </w:r>
    </w:p>
    <w:p w14:paraId="1BDD4844" w14:textId="05896BA1" w:rsidR="00A9654D" w:rsidRDefault="009D67C1" w:rsidP="005504FF">
      <w:r>
        <w:t xml:space="preserve">32. </w:t>
      </w:r>
      <w:r w:rsidR="00A9654D" w:rsidRPr="009D67C1">
        <w:rPr>
          <w:b/>
          <w:bCs/>
        </w:rPr>
        <w:t>2PA.</w:t>
      </w:r>
      <w:r w:rsidR="00A9654D">
        <w:t xml:space="preserve"> Assurance activities by the CAA regulatory processes. These include yearly reports submitted by the DTO to their nominated CAA representative, and 3-yearly inspections by their nominated CAA representative.</w:t>
      </w:r>
      <w:r w:rsidR="00511DAF">
        <w:t xml:space="preserve"> RAFSA </w:t>
      </w:r>
      <w:r w:rsidR="00543DE6">
        <w:t xml:space="preserve">school/club </w:t>
      </w:r>
      <w:r w:rsidR="00511DAF">
        <w:t xml:space="preserve">membership status requires RAFSA to be </w:t>
      </w:r>
      <w:r w:rsidR="003E71E6">
        <w:t>sent copies of the DTO activity reports and inspection reports.</w:t>
      </w:r>
    </w:p>
    <w:p w14:paraId="239182AA" w14:textId="1DF8D510" w:rsidR="005504FF" w:rsidRDefault="009D67C1" w:rsidP="005504FF">
      <w:r>
        <w:t xml:space="preserve">33. </w:t>
      </w:r>
      <w:r w:rsidR="005504FF" w:rsidRPr="009D67C1">
        <w:rPr>
          <w:b/>
          <w:bCs/>
        </w:rPr>
        <w:t>3</w:t>
      </w:r>
      <w:r w:rsidR="00A9654D" w:rsidRPr="009D67C1">
        <w:rPr>
          <w:b/>
          <w:bCs/>
        </w:rPr>
        <w:t>PA</w:t>
      </w:r>
      <w:r w:rsidR="005504FF" w:rsidRPr="009D67C1">
        <w:rPr>
          <w:b/>
          <w:bCs/>
        </w:rPr>
        <w:t>.</w:t>
      </w:r>
      <w:r w:rsidR="005504FF">
        <w:t xml:space="preserve"> </w:t>
      </w:r>
      <w:r w:rsidR="00A9654D">
        <w:t>Conducted bi</w:t>
      </w:r>
      <w:r w:rsidR="0050609F">
        <w:t xml:space="preserve">ennially </w:t>
      </w:r>
      <w:r w:rsidR="00A9654D">
        <w:t>by RAFSA</w:t>
      </w:r>
      <w:r w:rsidR="00D20B01">
        <w:t xml:space="preserve"> in the form of a questionnaire</w:t>
      </w:r>
      <w:r w:rsidR="00D23A75">
        <w:t xml:space="preserve"> followed by a remote/in-person meeting where practicable</w:t>
      </w:r>
      <w:r w:rsidR="00D20B01">
        <w:t xml:space="preserve">. </w:t>
      </w:r>
      <w:r w:rsidR="00D23A75">
        <w:t>Conducted</w:t>
      </w:r>
      <w:r w:rsidR="005504FF">
        <w:t xml:space="preserve"> by the RAFSA </w:t>
      </w:r>
      <w:r w:rsidR="00D23A75">
        <w:t>Director</w:t>
      </w:r>
      <w:r w:rsidR="005504FF">
        <w:t xml:space="preserve"> Safety, SFSO, RAF Inspector of Sports Safety, or other appropriate body at the request of:</w:t>
      </w:r>
    </w:p>
    <w:p w14:paraId="4D7294F1" w14:textId="77777777" w:rsidR="009D67C1" w:rsidRDefault="005504FF" w:rsidP="005504FF">
      <w:pPr>
        <w:pStyle w:val="ListParagraph"/>
        <w:numPr>
          <w:ilvl w:val="0"/>
          <w:numId w:val="12"/>
        </w:numPr>
      </w:pPr>
      <w:r>
        <w:t xml:space="preserve">RAFSA </w:t>
      </w:r>
      <w:r w:rsidR="00D23A75">
        <w:t>club/school</w:t>
      </w:r>
      <w:r>
        <w:t xml:space="preserve"> </w:t>
      </w:r>
      <w:r w:rsidR="00D23A75">
        <w:t xml:space="preserve">AM </w:t>
      </w:r>
      <w:r>
        <w:t>(</w:t>
      </w:r>
      <w:proofErr w:type="spellStart"/>
      <w:r>
        <w:t>OiC</w:t>
      </w:r>
      <w:proofErr w:type="spellEnd"/>
      <w:r>
        <w:t>)</w:t>
      </w:r>
    </w:p>
    <w:p w14:paraId="719AC962" w14:textId="77777777" w:rsidR="009D67C1" w:rsidRDefault="005504FF" w:rsidP="005504FF">
      <w:pPr>
        <w:pStyle w:val="ListParagraph"/>
        <w:numPr>
          <w:ilvl w:val="0"/>
          <w:numId w:val="12"/>
        </w:numPr>
      </w:pPr>
      <w:r>
        <w:t>RAFSA Chair</w:t>
      </w:r>
    </w:p>
    <w:p w14:paraId="119833A5" w14:textId="77777777" w:rsidR="009D67C1" w:rsidRDefault="005504FF" w:rsidP="005504FF">
      <w:pPr>
        <w:pStyle w:val="ListParagraph"/>
        <w:numPr>
          <w:ilvl w:val="0"/>
          <w:numId w:val="12"/>
        </w:numPr>
      </w:pPr>
      <w:r>
        <w:t xml:space="preserve">DH-Facing </w:t>
      </w:r>
      <w:proofErr w:type="spellStart"/>
      <w:r>
        <w:t>HoE</w:t>
      </w:r>
      <w:proofErr w:type="spellEnd"/>
    </w:p>
    <w:p w14:paraId="48C09E90" w14:textId="22402355" w:rsidR="00461E3F" w:rsidRDefault="005504FF" w:rsidP="005504FF">
      <w:pPr>
        <w:pStyle w:val="ListParagraph"/>
        <w:numPr>
          <w:ilvl w:val="0"/>
          <w:numId w:val="12"/>
        </w:numPr>
      </w:pPr>
      <w:r>
        <w:t>RAF Sports Functional Safety DH Chain.</w:t>
      </w:r>
    </w:p>
    <w:p w14:paraId="7B8F3F45" w14:textId="17020A86" w:rsidR="00461E3F" w:rsidRDefault="00F4050D" w:rsidP="00F4050D">
      <w:pPr>
        <w:pStyle w:val="Heading1"/>
      </w:pPr>
      <w:bookmarkStart w:id="17" w:name="_Toc195577740"/>
      <w:r w:rsidRPr="00F4050D">
        <w:t>NGB Insurance/Liability</w:t>
      </w:r>
      <w:bookmarkEnd w:id="17"/>
    </w:p>
    <w:p w14:paraId="5EFC5E6E" w14:textId="161B4443" w:rsidR="00F4050D" w:rsidRDefault="009D67C1" w:rsidP="00F4050D">
      <w:r>
        <w:t xml:space="preserve">34. </w:t>
      </w:r>
      <w:r w:rsidR="00F4050D" w:rsidRPr="00F4050D">
        <w:t>All participants are mandated to be RAFSA members</w:t>
      </w:r>
      <w:r w:rsidR="00F4050D">
        <w:t xml:space="preserve"> (inc. temporary membership)</w:t>
      </w:r>
      <w:r w:rsidR="00F4050D" w:rsidRPr="00F4050D">
        <w:t xml:space="preserve">, holding the correct </w:t>
      </w:r>
      <w:r w:rsidR="00F4050D">
        <w:t>aircrew</w:t>
      </w:r>
      <w:r w:rsidR="00F4050D" w:rsidRPr="00F4050D">
        <w:t xml:space="preserve"> licence where applicable.</w:t>
      </w:r>
    </w:p>
    <w:p w14:paraId="02E7E512" w14:textId="7025AC88" w:rsidR="002D51A2" w:rsidRDefault="009D67C1" w:rsidP="002D51A2">
      <w:r>
        <w:t xml:space="preserve">35. </w:t>
      </w:r>
      <w:r w:rsidR="002D51A2">
        <w:t xml:space="preserve">RAFSA aircraft are insured by each RAFSA </w:t>
      </w:r>
      <w:r w:rsidR="001F5C91">
        <w:t>f</w:t>
      </w:r>
      <w:r w:rsidR="002D51A2">
        <w:t xml:space="preserve">lying </w:t>
      </w:r>
      <w:r w:rsidR="001F5C91">
        <w:t>s</w:t>
      </w:r>
      <w:r w:rsidR="002D51A2">
        <w:t>chool/</w:t>
      </w:r>
      <w:r w:rsidR="001F5C91">
        <w:t>c</w:t>
      </w:r>
      <w:r w:rsidR="002D51A2">
        <w:t>lub.</w:t>
      </w:r>
      <w:r w:rsidR="001F5C91">
        <w:t xml:space="preserve"> </w:t>
      </w:r>
      <w:r w:rsidR="002D51A2">
        <w:t>RAFSA members are not automatically covered for personal accident insurance. Members are strongly encouraged to take out their own personal accident insurance cover.</w:t>
      </w:r>
    </w:p>
    <w:p w14:paraId="40A13233" w14:textId="5A1DB37E" w:rsidR="0097643F" w:rsidRDefault="009D67C1" w:rsidP="00F4050D">
      <w:r>
        <w:t xml:space="preserve">36. </w:t>
      </w:r>
      <w:r w:rsidR="0097643F" w:rsidRPr="002D51A2">
        <w:t>Service Personnel are to note it is likely that compensation available via the Armed Forces Compensation Scheme will only be paid for injuries sustained during authorised activity</w:t>
      </w:r>
      <w:r w:rsidR="00F83C2C" w:rsidRPr="002D51A2">
        <w:t>, i.e. on duty</w:t>
      </w:r>
      <w:r w:rsidR="0097643F" w:rsidRPr="002D51A2">
        <w:t xml:space="preserve"> (JSP765). Examples of activity which would not be considered would be leisure activities during periods when personnel are not required for duties associated with the core aims of </w:t>
      </w:r>
      <w:r w:rsidR="002D51A2" w:rsidRPr="002D51A2">
        <w:t xml:space="preserve">a RAFSA duty </w:t>
      </w:r>
      <w:r w:rsidR="0097643F" w:rsidRPr="002D51A2">
        <w:t>event.</w:t>
      </w:r>
    </w:p>
    <w:p w14:paraId="2A14FA23" w14:textId="2AB177A6" w:rsidR="001A5833" w:rsidRDefault="00936824" w:rsidP="00936824">
      <w:pPr>
        <w:pStyle w:val="Heading1"/>
      </w:pPr>
      <w:bookmarkStart w:id="18" w:name="_Toc195577741"/>
      <w:r>
        <w:t>Managing Risk</w:t>
      </w:r>
      <w:bookmarkEnd w:id="18"/>
    </w:p>
    <w:p w14:paraId="5C8939B0" w14:textId="7235A7FC" w:rsidR="00EE1890" w:rsidRDefault="00EE1890" w:rsidP="00EE1890">
      <w:pPr>
        <w:pStyle w:val="Heading2"/>
      </w:pPr>
      <w:bookmarkStart w:id="19" w:name="_Toc195577742"/>
      <w:r>
        <w:t>Flight Safety Officer Requirement</w:t>
      </w:r>
      <w:bookmarkEnd w:id="19"/>
    </w:p>
    <w:p w14:paraId="754DF623" w14:textId="0F35F112" w:rsidR="00EE1890" w:rsidRDefault="009D67C1" w:rsidP="00EE1890">
      <w:r>
        <w:t xml:space="preserve">37. </w:t>
      </w:r>
      <w:r w:rsidR="00D06A91" w:rsidRPr="00D06A91">
        <w:t xml:space="preserve">All RAFSA </w:t>
      </w:r>
      <w:r w:rsidR="00D06A91">
        <w:t>school/club Accountable Managers (AMs)</w:t>
      </w:r>
      <w:r w:rsidR="00D06A91" w:rsidRPr="00D06A91">
        <w:t xml:space="preserve"> are to appoint a Flight Safety Officer (FSO). The requirement for an FSO </w:t>
      </w:r>
      <w:r w:rsidR="005E4E94">
        <w:t xml:space="preserve">is </w:t>
      </w:r>
      <w:r w:rsidR="00D06A91" w:rsidRPr="00D06A91">
        <w:t xml:space="preserve">above what is required by the </w:t>
      </w:r>
      <w:proofErr w:type="gramStart"/>
      <w:r w:rsidR="00D06A91" w:rsidRPr="00D06A91">
        <w:t>CAA,</w:t>
      </w:r>
      <w:proofErr w:type="gramEnd"/>
      <w:r w:rsidR="00D06A91" w:rsidRPr="00D06A91">
        <w:t xml:space="preserve"> however it is best practice given RAFSA’s unique setup of host military establishments. The FSO position is recognised at military establishments, thus facilitating dialogue.</w:t>
      </w:r>
    </w:p>
    <w:p w14:paraId="6AE611D6" w14:textId="3C2D6BE5" w:rsidR="00D06A91" w:rsidRDefault="009D67C1" w:rsidP="00EE1890">
      <w:r>
        <w:t xml:space="preserve">38. </w:t>
      </w:r>
      <w:r w:rsidR="002105BC">
        <w:t xml:space="preserve">AMs and </w:t>
      </w:r>
      <w:r w:rsidR="002105BC" w:rsidRPr="002105BC">
        <w:t>FSOs shall join the RAFSA Safety Committee (RAFSA Executive</w:t>
      </w:r>
      <w:r w:rsidR="002105BC">
        <w:t>, school/club AMs and FSOs)</w:t>
      </w:r>
      <w:r w:rsidR="002105BC" w:rsidRPr="002105BC">
        <w:t>, whose aim is the sharing of best practice and relevant safety updates.</w:t>
      </w:r>
    </w:p>
    <w:p w14:paraId="30176DAD" w14:textId="6582964A" w:rsidR="002105BC" w:rsidRDefault="009D67C1" w:rsidP="002105BC">
      <w:r>
        <w:t xml:space="preserve">39. </w:t>
      </w:r>
      <w:r w:rsidR="002105BC">
        <w:t xml:space="preserve">Each school/cub has an obligation to make RAFSA aware of matters arising. The following process will assure that </w:t>
      </w:r>
      <w:r w:rsidR="00263582">
        <w:t xml:space="preserve">RAFSA are being informed and that </w:t>
      </w:r>
      <w:r w:rsidR="002105BC">
        <w:t xml:space="preserve">best practise is </w:t>
      </w:r>
      <w:r w:rsidR="00263582">
        <w:t>shared across the association.</w:t>
      </w:r>
      <w:r w:rsidR="002105BC">
        <w:t xml:space="preserve"> </w:t>
      </w:r>
    </w:p>
    <w:p w14:paraId="6575A6AA" w14:textId="58E80AA6" w:rsidR="009D67C1" w:rsidRDefault="009D67C1" w:rsidP="009D67C1">
      <w:pPr>
        <w:pStyle w:val="Heading2"/>
      </w:pPr>
      <w:bookmarkStart w:id="20" w:name="_Toc195577743"/>
      <w:r>
        <w:t>Battle Rhythm</w:t>
      </w:r>
      <w:bookmarkEnd w:id="20"/>
    </w:p>
    <w:p w14:paraId="5886CB01" w14:textId="2320B71D" w:rsidR="003E73A5" w:rsidRDefault="009D67C1" w:rsidP="002105BC">
      <w:r>
        <w:t xml:space="preserve">40. </w:t>
      </w:r>
      <w:r w:rsidR="00263582">
        <w:t xml:space="preserve">The FSO will </w:t>
      </w:r>
      <w:r w:rsidR="00D5761E">
        <w:t>update their section of the combined occurrences spreadsheet by COP 10</w:t>
      </w:r>
      <w:r w:rsidR="00D5761E" w:rsidRPr="00D5761E">
        <w:rPr>
          <w:vertAlign w:val="superscript"/>
        </w:rPr>
        <w:t>th</w:t>
      </w:r>
      <w:r w:rsidR="00D5761E">
        <w:t xml:space="preserve"> day of each month</w:t>
      </w:r>
      <w:r w:rsidR="003E73A5">
        <w:t>, for occurrences of the preceding month.</w:t>
      </w:r>
    </w:p>
    <w:p w14:paraId="2813CA99" w14:textId="6E437164" w:rsidR="00136E23" w:rsidRDefault="009D67C1" w:rsidP="002105BC">
      <w:r>
        <w:lastRenderedPageBreak/>
        <w:t xml:space="preserve">41. </w:t>
      </w:r>
      <w:r w:rsidR="003E73A5">
        <w:t xml:space="preserve">Monthly </w:t>
      </w:r>
      <w:r w:rsidR="00E85977">
        <w:t xml:space="preserve">association dialogue. The RAFSA chairperson (or a nominated representative) </w:t>
      </w:r>
      <w:r w:rsidR="00C52576">
        <w:t xml:space="preserve">will chair an online meeting </w:t>
      </w:r>
      <w:r w:rsidR="002105BC">
        <w:t>3</w:t>
      </w:r>
      <w:r w:rsidR="002105BC" w:rsidRPr="005F15AE">
        <w:rPr>
          <w:vertAlign w:val="superscript"/>
        </w:rPr>
        <w:t>rd</w:t>
      </w:r>
      <w:r w:rsidR="002105BC">
        <w:t xml:space="preserve"> Wed of the month in the evening 1800L</w:t>
      </w:r>
      <w:r w:rsidR="00E85977">
        <w:t xml:space="preserve"> (UK time)</w:t>
      </w:r>
      <w:r w:rsidR="002105BC">
        <w:t xml:space="preserve"> for 1 hour max. </w:t>
      </w:r>
    </w:p>
    <w:p w14:paraId="589321DA" w14:textId="6F653EC1" w:rsidR="002105BC" w:rsidRDefault="0045687E" w:rsidP="002105BC">
      <w:r>
        <w:t xml:space="preserve">42. </w:t>
      </w:r>
      <w:r w:rsidR="000A15B4">
        <w:t xml:space="preserve">The RAFSA </w:t>
      </w:r>
      <w:r w:rsidR="00C52576">
        <w:t>Exec, club/school AMs (or a nominated representative) and the FSOs should attend</w:t>
      </w:r>
      <w:r w:rsidR="000A15B4">
        <w:t xml:space="preserve"> the monthly dialogue</w:t>
      </w:r>
      <w:r w:rsidR="00C52576">
        <w:t xml:space="preserve">. The first item on the agenda will be a review of </w:t>
      </w:r>
      <w:r w:rsidR="007F70E3">
        <w:t>the preceding month’s occurrences.</w:t>
      </w:r>
      <w:r w:rsidR="00C52576">
        <w:t xml:space="preserve"> </w:t>
      </w:r>
      <w:r w:rsidR="002105BC">
        <w:t xml:space="preserve">This will </w:t>
      </w:r>
      <w:r w:rsidR="007F70E3">
        <w:t xml:space="preserve">confirm that the shared </w:t>
      </w:r>
      <w:r w:rsidR="002105BC">
        <w:t>knowledge is the same as reality</w:t>
      </w:r>
      <w:r w:rsidR="007F70E3">
        <w:t xml:space="preserve">, whilst facilitating </w:t>
      </w:r>
      <w:r w:rsidR="002831EE">
        <w:t>discussion</w:t>
      </w:r>
      <w:r w:rsidR="003E7408">
        <w:t xml:space="preserve"> of perceived lower-level hazards or occurrences which may have not reached the reporting threshold</w:t>
      </w:r>
      <w:r w:rsidR="005A6DF3">
        <w:t xml:space="preserve"> (</w:t>
      </w:r>
      <w:r w:rsidR="004D7035" w:rsidRPr="004D7035">
        <w:t>Heinrich</w:t>
      </w:r>
      <w:r w:rsidR="004D7035">
        <w:t>’</w:t>
      </w:r>
      <w:r w:rsidR="004D7035" w:rsidRPr="004D7035">
        <w:t>s Triangle</w:t>
      </w:r>
      <w:r w:rsidR="004D7035">
        <w:t xml:space="preserve"> theory, often represented as an iceberg)</w:t>
      </w:r>
      <w:r w:rsidR="003E7408">
        <w:t>.</w:t>
      </w:r>
      <w:r w:rsidR="007F70E3">
        <w:t xml:space="preserve"> </w:t>
      </w:r>
    </w:p>
    <w:p w14:paraId="73302992" w14:textId="5106B3B1" w:rsidR="004A2E1A" w:rsidRDefault="004A2E1A" w:rsidP="004A2E1A">
      <w:pPr>
        <w:pStyle w:val="Heading2"/>
      </w:pPr>
      <w:bookmarkStart w:id="21" w:name="_Toc195577744"/>
      <w:r>
        <w:t>Risk Assessments</w:t>
      </w:r>
      <w:bookmarkEnd w:id="21"/>
    </w:p>
    <w:p w14:paraId="6F50C715" w14:textId="77777777" w:rsidR="0045687E" w:rsidRDefault="0045687E" w:rsidP="00936824">
      <w:r>
        <w:t xml:space="preserve">43. </w:t>
      </w:r>
      <w:r w:rsidR="00936824" w:rsidRPr="003B282E">
        <w:t xml:space="preserve">To manage risks within RAFSA the following levels of Risk Assessment will </w:t>
      </w:r>
      <w:r w:rsidR="00936824" w:rsidRPr="00D12FA5">
        <w:t>take place</w:t>
      </w:r>
      <w:r w:rsidR="005D7A59">
        <w:t xml:space="preserve">. </w:t>
      </w:r>
      <w:r w:rsidR="00A333C1">
        <w:t xml:space="preserve">Relevant examples can be found on the RAFSA SharePoint, in addition to </w:t>
      </w:r>
      <w:r>
        <w:t>seeking support from the RAFSA Safety Team or RAFSA Exec.</w:t>
      </w:r>
    </w:p>
    <w:p w14:paraId="741D992C" w14:textId="77777777" w:rsidR="0045687E" w:rsidRDefault="00936824" w:rsidP="006F7202">
      <w:pPr>
        <w:pStyle w:val="ListParagraph"/>
        <w:numPr>
          <w:ilvl w:val="0"/>
          <w:numId w:val="13"/>
        </w:numPr>
      </w:pPr>
      <w:r w:rsidRPr="0045687E">
        <w:rPr>
          <w:b/>
          <w:bCs/>
        </w:rPr>
        <w:t>Generic.</w:t>
      </w:r>
      <w:r w:rsidRPr="003B282E">
        <w:t xml:space="preserve"> Generic Risk Assessments will be captured in this SSMP utilising the RAF Form 7548, as required by the AIR TLB, using the appropriate Hazard Matrix. These will be standing risks that the RAFSA can reasonably provide mitigation for that are associated with all competitive and maintenance events.</w:t>
      </w:r>
    </w:p>
    <w:p w14:paraId="39FF63EB" w14:textId="77777777" w:rsidR="0045687E" w:rsidRDefault="00D058C8" w:rsidP="003B282E">
      <w:pPr>
        <w:pStyle w:val="ListParagraph"/>
        <w:numPr>
          <w:ilvl w:val="0"/>
          <w:numId w:val="13"/>
        </w:numPr>
      </w:pPr>
      <w:r w:rsidRPr="0045687E">
        <w:rPr>
          <w:b/>
          <w:bCs/>
        </w:rPr>
        <w:t>Specific</w:t>
      </w:r>
      <w:r w:rsidRPr="003B282E">
        <w:t>. A Specific Risk Assessment will be completed for every event where it is identified that a specific event exists that is not captured</w:t>
      </w:r>
      <w:r w:rsidR="00F7512B" w:rsidRPr="003B282E">
        <w:t xml:space="preserve"> under the generic risk assessment. Specific risk assessments will be captured on the RAF Form 7458 and be displayed at the event.</w:t>
      </w:r>
    </w:p>
    <w:p w14:paraId="4D69C162" w14:textId="45500083" w:rsidR="007343DF" w:rsidRDefault="003B282E" w:rsidP="003B282E">
      <w:pPr>
        <w:pStyle w:val="ListParagraph"/>
        <w:numPr>
          <w:ilvl w:val="0"/>
          <w:numId w:val="13"/>
        </w:numPr>
      </w:pPr>
      <w:r w:rsidRPr="0045687E">
        <w:rPr>
          <w:b/>
          <w:bCs/>
        </w:rPr>
        <w:t>Dynamic</w:t>
      </w:r>
      <w:r>
        <w:t xml:space="preserve">. Dynamic Risk Assessments are to be conducted before a day’s activities commence, to take account of varying local conditions, or during the activity at regular intervals or when circumstances dictate. </w:t>
      </w:r>
      <w:r w:rsidR="00F84397">
        <w:t xml:space="preserve">This should be conducted at commencement of the day’s operation by a suitable </w:t>
      </w:r>
      <w:r w:rsidR="007343DF">
        <w:t>representative of the AM</w:t>
      </w:r>
      <w:r w:rsidR="009709C2">
        <w:t xml:space="preserve"> </w:t>
      </w:r>
      <w:r w:rsidR="00513026">
        <w:t>and updated where necessary.</w:t>
      </w:r>
      <w:r w:rsidR="00F356A0">
        <w:t xml:space="preserve"> </w:t>
      </w:r>
      <w:r w:rsidR="00E3117A">
        <w:t xml:space="preserve">The same applies to </w:t>
      </w:r>
      <w:r w:rsidR="00D12FA5">
        <w:t xml:space="preserve">a </w:t>
      </w:r>
      <w:r w:rsidR="00E3117A">
        <w:t xml:space="preserve">RAFSA event hosted by a school/club or at a separate </w:t>
      </w:r>
      <w:proofErr w:type="gramStart"/>
      <w:r w:rsidR="00E3117A">
        <w:t>airfield</w:t>
      </w:r>
      <w:r w:rsidR="00285348">
        <w:t>, and</w:t>
      </w:r>
      <w:proofErr w:type="gramEnd"/>
      <w:r w:rsidR="00285348">
        <w:t xml:space="preserve"> should be detailed in the even-specific documentation. Ultimately, the AM</w:t>
      </w:r>
      <w:r w:rsidR="00D12FA5">
        <w:t xml:space="preserve">/AM’s representative </w:t>
      </w:r>
      <w:r w:rsidR="00285348">
        <w:t>shall</w:t>
      </w:r>
      <w:r w:rsidR="00285348" w:rsidRPr="00285348">
        <w:t xml:space="preserve"> satisfy that it’s safe to operate on that day, </w:t>
      </w:r>
      <w:r w:rsidR="00133294">
        <w:t>specifically</w:t>
      </w:r>
      <w:r w:rsidR="00285348" w:rsidRPr="00285348">
        <w:t xml:space="preserve"> </w:t>
      </w:r>
      <w:r w:rsidR="00D12FA5">
        <w:t xml:space="preserve">in </w:t>
      </w:r>
      <w:r w:rsidR="00285348" w:rsidRPr="00285348">
        <w:t>that all personnel will be able to operate safely, using safe equipment.</w:t>
      </w:r>
    </w:p>
    <w:p w14:paraId="5B47F75E" w14:textId="1523971A" w:rsidR="00905767" w:rsidRDefault="00905767" w:rsidP="00905767">
      <w:pPr>
        <w:pStyle w:val="Heading2"/>
      </w:pPr>
      <w:bookmarkStart w:id="22" w:name="_Toc195577745"/>
      <w:r>
        <w:t>Threat and Error Management</w:t>
      </w:r>
      <w:bookmarkEnd w:id="22"/>
    </w:p>
    <w:p w14:paraId="367EBA6E" w14:textId="6A2A8CDB" w:rsidR="00E968A6" w:rsidRDefault="0045687E" w:rsidP="003B282E">
      <w:r>
        <w:t xml:space="preserve">44. </w:t>
      </w:r>
      <w:r w:rsidR="00550811">
        <w:t>The RAFSA Dynamic Risk Assessment (</w:t>
      </w:r>
      <w:r w:rsidR="00513026">
        <w:t>(</w:t>
      </w:r>
      <w:r w:rsidR="00550811">
        <w:t>DRA</w:t>
      </w:r>
      <w:r w:rsidR="001D6163">
        <w:t>M)</w:t>
      </w:r>
      <w:r w:rsidR="00550811">
        <w:t xml:space="preserve">, v3 March 25 at </w:t>
      </w:r>
      <w:r w:rsidR="00550811" w:rsidRPr="00B22B17">
        <w:t xml:space="preserve">Annex </w:t>
      </w:r>
      <w:r w:rsidR="003A2749" w:rsidRPr="00B22B17">
        <w:t>B</w:t>
      </w:r>
      <w:r w:rsidR="00550811">
        <w:t>)</w:t>
      </w:r>
      <w:r w:rsidR="001D6163">
        <w:t>)</w:t>
      </w:r>
      <w:r w:rsidR="00550811">
        <w:t xml:space="preserve"> should be completed for each sortie. </w:t>
      </w:r>
      <w:r w:rsidR="001D6163">
        <w:t>The DRAM facilitates</w:t>
      </w:r>
      <w:r w:rsidR="009E0D44">
        <w:t xml:space="preserve"> the practi</w:t>
      </w:r>
      <w:r w:rsidR="00711B09">
        <w:t>s</w:t>
      </w:r>
      <w:r w:rsidR="009E0D44">
        <w:t xml:space="preserve">e of Threat and Error Management </w:t>
      </w:r>
      <w:r w:rsidR="00537C8E">
        <w:t>(</w:t>
      </w:r>
      <w:r w:rsidR="009E0D44">
        <w:t>TEM</w:t>
      </w:r>
      <w:r w:rsidR="001D6163">
        <w:t>)</w:t>
      </w:r>
      <w:r w:rsidR="007A0A08">
        <w:t>, which is</w:t>
      </w:r>
      <w:r w:rsidR="00D97CF3">
        <w:t xml:space="preserve"> the identification of any </w:t>
      </w:r>
      <w:r w:rsidR="00DD695E">
        <w:t xml:space="preserve">threats and errors specific to that sortie, </w:t>
      </w:r>
      <w:r w:rsidR="00537C8E">
        <w:t xml:space="preserve">required SOP </w:t>
      </w:r>
      <w:r w:rsidR="00D97CF3">
        <w:t>deviations or additional controls and mitigations</w:t>
      </w:r>
      <w:r w:rsidR="007A0A08">
        <w:t>. T</w:t>
      </w:r>
      <w:r w:rsidR="00513026">
        <w:t xml:space="preserve">he </w:t>
      </w:r>
      <w:r w:rsidR="00711B09">
        <w:t xml:space="preserve">signature of the flight authoriser </w:t>
      </w:r>
      <w:r w:rsidR="00B9512C">
        <w:t xml:space="preserve">records </w:t>
      </w:r>
      <w:r w:rsidR="007A0A08">
        <w:t xml:space="preserve">that TEM has taken place via the </w:t>
      </w:r>
      <w:r w:rsidR="005574BF">
        <w:t xml:space="preserve">DRAM. </w:t>
      </w:r>
      <w:r w:rsidR="004C0C2D">
        <w:t xml:space="preserve">The </w:t>
      </w:r>
      <w:r w:rsidR="006E5587">
        <w:t xml:space="preserve">school/club are to provide </w:t>
      </w:r>
      <w:r w:rsidR="005D539B">
        <w:t xml:space="preserve">disposable </w:t>
      </w:r>
      <w:r w:rsidR="00462C6F">
        <w:t xml:space="preserve">copies of the DRAM, where a member may elect to record </w:t>
      </w:r>
      <w:r w:rsidR="005D539B">
        <w:t xml:space="preserve">specific </w:t>
      </w:r>
      <w:r w:rsidR="00E968A6">
        <w:t>TEM considerations</w:t>
      </w:r>
      <w:r w:rsidR="005D539B">
        <w:t xml:space="preserve"> for their sortie.</w:t>
      </w:r>
      <w:r w:rsidR="00F84397">
        <w:t xml:space="preserve"> </w:t>
      </w:r>
    </w:p>
    <w:p w14:paraId="3E255392" w14:textId="77777777" w:rsidR="0045687E" w:rsidRDefault="0045687E" w:rsidP="009E7364">
      <w:r>
        <w:t xml:space="preserve">45. </w:t>
      </w:r>
      <w:r w:rsidR="00EB56A5">
        <w:t>It is a legal requirement to conduct a risk assessment for work-related activities (including sport). The degree of rigour applied by a manager to risk assess an activity is to be proportionate to the consequences of failure. The RP is to ensure that they conduct analysis on any potential gaps in MOD duty of care from NGB or other assessments. Five steps are applied to ensure effective assessment and management:</w:t>
      </w:r>
    </w:p>
    <w:p w14:paraId="64A09DD9" w14:textId="77777777" w:rsidR="0045687E" w:rsidRDefault="009E7364" w:rsidP="009E7364">
      <w:pPr>
        <w:pStyle w:val="ListParagraph"/>
        <w:numPr>
          <w:ilvl w:val="0"/>
          <w:numId w:val="14"/>
        </w:numPr>
      </w:pPr>
      <w:r>
        <w:t>The hazards that may affect the activity and are inherent within the activity are identified.</w:t>
      </w:r>
    </w:p>
    <w:p w14:paraId="1A26B149" w14:textId="77777777" w:rsidR="0045687E" w:rsidRDefault="009E7364" w:rsidP="009E7364">
      <w:pPr>
        <w:pStyle w:val="ListParagraph"/>
        <w:numPr>
          <w:ilvl w:val="0"/>
          <w:numId w:val="14"/>
        </w:numPr>
      </w:pPr>
      <w:r w:rsidRPr="009E7364">
        <w:t>Those who might be harmed, and the degree of harm, are identified.</w:t>
      </w:r>
    </w:p>
    <w:p w14:paraId="6CF5414F" w14:textId="77777777" w:rsidR="0045687E" w:rsidRDefault="009E7364" w:rsidP="009E7364">
      <w:pPr>
        <w:pStyle w:val="ListParagraph"/>
        <w:numPr>
          <w:ilvl w:val="0"/>
          <w:numId w:val="14"/>
        </w:numPr>
      </w:pPr>
      <w:r>
        <w:t>The identified hazards are assessed for their severity and likelihood, H&amp;S risks are evaluated, and controls and mitigations are developed that reduce safety risks to ALARP.</w:t>
      </w:r>
    </w:p>
    <w:p w14:paraId="41125D70" w14:textId="77777777" w:rsidR="0045687E" w:rsidRDefault="00B27FC6" w:rsidP="00B27FC6">
      <w:pPr>
        <w:pStyle w:val="ListParagraph"/>
        <w:numPr>
          <w:ilvl w:val="0"/>
          <w:numId w:val="14"/>
        </w:numPr>
      </w:pPr>
      <w:r>
        <w:t>The result is recorded (as necessary) and implemented.</w:t>
      </w:r>
    </w:p>
    <w:p w14:paraId="781258E8" w14:textId="3D3F50FA" w:rsidR="00B27FC6" w:rsidRDefault="00B27FC6" w:rsidP="00B27FC6">
      <w:pPr>
        <w:pStyle w:val="ListParagraph"/>
        <w:numPr>
          <w:ilvl w:val="0"/>
          <w:numId w:val="14"/>
        </w:numPr>
      </w:pPr>
      <w:r>
        <w:lastRenderedPageBreak/>
        <w:t>The assessment is reviewed: in particular, controls and mitigations are monitored to determine their continuing effectiveness.</w:t>
      </w:r>
    </w:p>
    <w:p w14:paraId="1348FC3F" w14:textId="53253911" w:rsidR="00B27FC6" w:rsidRDefault="00B27FC6" w:rsidP="00B27FC6">
      <w:pPr>
        <w:pStyle w:val="Heading1"/>
      </w:pPr>
      <w:bookmarkStart w:id="23" w:name="_Toc195577746"/>
      <w:r w:rsidRPr="00B27FC6">
        <w:t>Sport Safety Management Responsibilities</w:t>
      </w:r>
      <w:bookmarkEnd w:id="23"/>
    </w:p>
    <w:p w14:paraId="313E944B" w14:textId="6E5AC723" w:rsidR="00B27FC6" w:rsidRDefault="00AD37F8" w:rsidP="003F3AD5">
      <w:r>
        <w:t xml:space="preserve">46. </w:t>
      </w:r>
      <w:r w:rsidR="003F3AD5">
        <w:t>Safe persons – RAFSA participants are expected to be medically fit to participate. It is the individual responsibility of ALL pers</w:t>
      </w:r>
      <w:r w:rsidR="00B666E7">
        <w:t xml:space="preserve"> </w:t>
      </w:r>
      <w:r w:rsidR="003F3AD5">
        <w:t xml:space="preserve">participating in </w:t>
      </w:r>
      <w:r w:rsidR="00B666E7">
        <w:t>RAFSA activity</w:t>
      </w:r>
      <w:r w:rsidR="003F3AD5">
        <w:t xml:space="preserve"> to </w:t>
      </w:r>
      <w:r w:rsidR="00CB2870">
        <w:t xml:space="preserve">declare ‘fit to fly’ at the start of the </w:t>
      </w:r>
      <w:r w:rsidR="004A1DD6">
        <w:t>o</w:t>
      </w:r>
      <w:r w:rsidR="00CB2870">
        <w:t>utbrief.</w:t>
      </w:r>
    </w:p>
    <w:p w14:paraId="71316682" w14:textId="5DCEE6EE" w:rsidR="00CB2870" w:rsidRDefault="00AD37F8" w:rsidP="003F713C">
      <w:r>
        <w:t xml:space="preserve">47. </w:t>
      </w:r>
      <w:r w:rsidR="003F713C">
        <w:t xml:space="preserve">Safe Equipment – RAFSA participants </w:t>
      </w:r>
      <w:r w:rsidR="006235DF">
        <w:t>can be</w:t>
      </w:r>
      <w:r w:rsidR="00B66A91">
        <w:t xml:space="preserve"> </w:t>
      </w:r>
      <w:r w:rsidR="003F713C">
        <w:t xml:space="preserve">responsible for checking and ensuring the safety of their </w:t>
      </w:r>
      <w:r w:rsidR="00B66A91">
        <w:t xml:space="preserve">aircraft </w:t>
      </w:r>
      <w:r w:rsidR="003F713C">
        <w:t xml:space="preserve">and their safety </w:t>
      </w:r>
      <w:r w:rsidR="004A1DD6">
        <w:t>equipment or</w:t>
      </w:r>
      <w:r w:rsidR="00B66A91">
        <w:t xml:space="preserve"> </w:t>
      </w:r>
      <w:r w:rsidR="006235DF">
        <w:t xml:space="preserve">could be </w:t>
      </w:r>
      <w:r w:rsidR="00B66A91">
        <w:t>delegated this task by a licenced person</w:t>
      </w:r>
      <w:r w:rsidR="003F713C">
        <w:t xml:space="preserve">. </w:t>
      </w:r>
      <w:r w:rsidR="00B66A91">
        <w:t xml:space="preserve">RAFSA aircraft </w:t>
      </w:r>
      <w:r w:rsidR="003F713C">
        <w:t>and safety equipment must meet NGB standards.</w:t>
      </w:r>
    </w:p>
    <w:p w14:paraId="44B333A8" w14:textId="674E0410" w:rsidR="00B66A91" w:rsidRDefault="00AD37F8" w:rsidP="000A5DDF">
      <w:r>
        <w:t xml:space="preserve">48. </w:t>
      </w:r>
      <w:r w:rsidR="000A5DDF">
        <w:t>Safe Place – All RAFSA activity is to take place at a recognised airfield. The rules regarding safety management are to be adhered to for all activity in the association’s name, be that on or off duty.</w:t>
      </w:r>
    </w:p>
    <w:p w14:paraId="65EEB1B8" w14:textId="111B72B8" w:rsidR="00E12E4F" w:rsidRDefault="00456923" w:rsidP="00E12E4F">
      <w:r>
        <w:t xml:space="preserve">49. </w:t>
      </w:r>
      <w:r w:rsidR="00E12E4F">
        <w:t xml:space="preserve">Duty of Care Scope. The RP, through </w:t>
      </w:r>
      <w:r w:rsidR="00BC09A3">
        <w:t>Flying School/Club AMs</w:t>
      </w:r>
      <w:r w:rsidR="00E12E4F">
        <w:t xml:space="preserve">, retains duty of care throughout all </w:t>
      </w:r>
      <w:r w:rsidR="00BC09A3">
        <w:t>activity undertaken under the auspices of RAFSA</w:t>
      </w:r>
      <w:r w:rsidR="00E12E4F">
        <w:t xml:space="preserve">. Exercising </w:t>
      </w:r>
      <w:r w:rsidR="00E17113">
        <w:t>this</w:t>
      </w:r>
      <w:r w:rsidR="00E12E4F">
        <w:t xml:space="preserve"> duty of care is reliant upon compliance with NGB regulation. Individual</w:t>
      </w:r>
      <w:r w:rsidR="00E17113">
        <w:t xml:space="preserve"> participants </w:t>
      </w:r>
      <w:r w:rsidR="00E12E4F">
        <w:t>have ‘signed on’ to accept that they hold an individual responsibility to conform to the ‘Safe Person’ and ‘Safe Equipment’ elements and the NGB have provided the ‘Safe Place’. In most cases the NGB have established processes in place to provide duty of care over all participants, not just military personnel, and experience has shown that they do so to the highest standard.</w:t>
      </w:r>
    </w:p>
    <w:p w14:paraId="62F9CBB5" w14:textId="650CA587" w:rsidR="003830DF" w:rsidRDefault="003830DF" w:rsidP="003830DF">
      <w:pPr>
        <w:pStyle w:val="Heading1"/>
      </w:pPr>
      <w:bookmarkStart w:id="24" w:name="_Toc195577747"/>
      <w:r w:rsidRPr="003830DF">
        <w:t>Emergency Action Plans</w:t>
      </w:r>
      <w:bookmarkEnd w:id="24"/>
    </w:p>
    <w:p w14:paraId="50E4EE79" w14:textId="10CFA88E" w:rsidR="003830DF" w:rsidRDefault="004B01DA" w:rsidP="003830DF">
      <w:r>
        <w:t xml:space="preserve">50. </w:t>
      </w:r>
      <w:r w:rsidR="003830DF">
        <w:t xml:space="preserve">Emergency plans will normally be specific to the site you are operating from and be within NGB mandates; each airfield will have a </w:t>
      </w:r>
      <w:r w:rsidR="00C768EF">
        <w:t xml:space="preserve">‘crash plan’ and ‘actions in the event of an overdue aircraft’. Specific </w:t>
      </w:r>
      <w:r w:rsidR="003830DF">
        <w:t xml:space="preserve">Event organisers must consider how emergency assistance can be sought at their location, the practicalities of evacuation of casualties and the implications of an incident on the rest of the event. RAFSA requires event organisers to specify emergency arrangements in their Admin Orders. The RAF Sport Incident </w:t>
      </w:r>
      <w:r w:rsidR="00115234">
        <w:t xml:space="preserve">Management Order and </w:t>
      </w:r>
      <w:r w:rsidR="003830DF">
        <w:t xml:space="preserve">Notification Flow Diagram can be found at </w:t>
      </w:r>
      <w:r w:rsidR="003830DF" w:rsidRPr="00115234">
        <w:t xml:space="preserve">Annex </w:t>
      </w:r>
      <w:r w:rsidR="00115234" w:rsidRPr="00115234">
        <w:t>C</w:t>
      </w:r>
      <w:r w:rsidR="003830DF" w:rsidRPr="00115234">
        <w:t xml:space="preserve"> to</w:t>
      </w:r>
      <w:r w:rsidR="003830DF">
        <w:t xml:space="preserve"> this SSMP.</w:t>
      </w:r>
    </w:p>
    <w:p w14:paraId="75FAD333" w14:textId="4D7983FC" w:rsidR="00C768EF" w:rsidRDefault="00901384" w:rsidP="00901384">
      <w:pPr>
        <w:pStyle w:val="Heading1"/>
      </w:pPr>
      <w:bookmarkStart w:id="25" w:name="_Toc195577748"/>
      <w:r w:rsidRPr="00901384">
        <w:t xml:space="preserve">Medical </w:t>
      </w:r>
      <w:r w:rsidR="00C9333A">
        <w:t xml:space="preserve">&amp; Emergency Response </w:t>
      </w:r>
      <w:r w:rsidRPr="00901384">
        <w:t>Planning Considerations</w:t>
      </w:r>
      <w:bookmarkEnd w:id="25"/>
    </w:p>
    <w:p w14:paraId="6A8A209D" w14:textId="50AC049A" w:rsidR="00901384" w:rsidRDefault="00901384" w:rsidP="004B01DA">
      <w:pPr>
        <w:pStyle w:val="Heading2"/>
      </w:pPr>
      <w:bookmarkStart w:id="26" w:name="_Toc195577749"/>
      <w:r w:rsidRPr="00901384">
        <w:t>Medical Planning</w:t>
      </w:r>
      <w:r w:rsidR="004B01DA">
        <w:t xml:space="preserve"> </w:t>
      </w:r>
      <w:r w:rsidRPr="00901384">
        <w:t>AIR TLB Requirements</w:t>
      </w:r>
      <w:bookmarkEnd w:id="26"/>
    </w:p>
    <w:p w14:paraId="22FCEABF" w14:textId="6CD9887E" w:rsidR="00901384" w:rsidRDefault="00B44160" w:rsidP="00A00487">
      <w:r>
        <w:t xml:space="preserve">51. </w:t>
      </w:r>
      <w:r w:rsidR="00A00487">
        <w:t>Consideration of medical planning for UK activities is to be conducted at least annually, as part of the 1LoD process. Where events are being hosted by the Service, or significant numbers of spectators who are the responsibility of the Service are expected, the entire Population at Risk (PAR) is to be considered in this planning.</w:t>
      </w:r>
    </w:p>
    <w:p w14:paraId="5456521D" w14:textId="1A3F953A" w:rsidR="00A00487" w:rsidRDefault="00B44160" w:rsidP="00A00487">
      <w:r>
        <w:t xml:space="preserve">52. </w:t>
      </w:r>
      <w:r w:rsidR="00A00487">
        <w:t>RAF Sport Medical Planning Considerations must be detailed in all Event and/or Admin Orders relating to fixture authority. Routinely no</w:t>
      </w:r>
      <w:r w:rsidR="00A4388B">
        <w:t xml:space="preserve"> </w:t>
      </w:r>
      <w:r w:rsidR="00A4388B" w:rsidRPr="00A4388B">
        <w:t>Service medical support is available for sporting events, in the UK all emergency medical support is provided by the emergency services by dialling 999. Emergency call handlers and Paramedics will dictate the best local or regional hospital to evacuate injured persons to.</w:t>
      </w:r>
    </w:p>
    <w:p w14:paraId="3D4C977A" w14:textId="1CF545F9" w:rsidR="00A4388B" w:rsidRDefault="00B44160" w:rsidP="00A00487">
      <w:r>
        <w:t xml:space="preserve">53. </w:t>
      </w:r>
      <w:r w:rsidR="00A4388B" w:rsidRPr="00A4388B">
        <w:t xml:space="preserve">For remote venues, Event Leads are to consider additional protection measures in their medical planning. Risk Assessments must assess and mitigate the risk of Climatic Injury and should be </w:t>
      </w:r>
      <w:r w:rsidR="00A4388B" w:rsidRPr="00A4388B">
        <w:lastRenderedPageBreak/>
        <w:t>informed by any hosting venue resources. For Overseas Visits, Air Med Ops require 90 days’ notice to consider medical plans for Overseas activities and a Medical Plan must be submitted iaw HQ Air Medical Planning Guidance.</w:t>
      </w:r>
    </w:p>
    <w:p w14:paraId="4692366D" w14:textId="5C70222E" w:rsidR="00B44160" w:rsidRDefault="00B44160" w:rsidP="00B44160">
      <w:pPr>
        <w:pStyle w:val="Heading2"/>
      </w:pPr>
      <w:bookmarkStart w:id="27" w:name="_Toc195577750"/>
      <w:r>
        <w:t xml:space="preserve">Emergency Response </w:t>
      </w:r>
      <w:r w:rsidR="0B7B1C93">
        <w:t>Planning</w:t>
      </w:r>
      <w:r>
        <w:t xml:space="preserve"> CAA</w:t>
      </w:r>
      <w:r w:rsidR="0B7B1C93">
        <w:t xml:space="preserve"> Requirements</w:t>
      </w:r>
      <w:bookmarkEnd w:id="27"/>
    </w:p>
    <w:p w14:paraId="03114609" w14:textId="1D391C62" w:rsidR="00A4388B" w:rsidRDefault="00AE624E" w:rsidP="00A00487">
      <w:r>
        <w:t xml:space="preserve">54. </w:t>
      </w:r>
      <w:r w:rsidR="0B7B1C93">
        <w:t xml:space="preserve">The </w:t>
      </w:r>
      <w:r w:rsidR="00B44160">
        <w:t>CAA</w:t>
      </w:r>
      <w:r w:rsidR="0B7B1C93">
        <w:t xml:space="preserve"> requires a very specific set of emergency and medical services, for both units and equipment at NGB sanctioned and/or governed events. This detailed information can be found at </w:t>
      </w:r>
      <w:hyperlink r:id="rId17" w:history="1">
        <w:r w:rsidR="000476B7" w:rsidRPr="000476B7">
          <w:rPr>
            <w:rStyle w:val="Hyperlink"/>
          </w:rPr>
          <w:t>CAP 168 Licensing of Aerodromes</w:t>
        </w:r>
      </w:hyperlink>
      <w:r w:rsidR="000476B7">
        <w:t xml:space="preserve"> (Category Special</w:t>
      </w:r>
      <w:r w:rsidR="00C565D9">
        <w:t>, Appendix 8C</w:t>
      </w:r>
      <w:r w:rsidR="000476B7">
        <w:t>).</w:t>
      </w:r>
      <w:r w:rsidR="31AC0D3B">
        <w:t xml:space="preserve"> </w:t>
      </w:r>
    </w:p>
    <w:p w14:paraId="434613E7" w14:textId="7FFFFC85" w:rsidR="00B44160" w:rsidRDefault="00B44160" w:rsidP="00B44160">
      <w:pPr>
        <w:pStyle w:val="Heading2"/>
      </w:pPr>
      <w:bookmarkStart w:id="28" w:name="_Toc195577751"/>
      <w:r>
        <w:t xml:space="preserve">Relating CAA </w:t>
      </w:r>
      <w:r w:rsidR="00AE624E">
        <w:t>requirements to MOD Provision</w:t>
      </w:r>
      <w:bookmarkEnd w:id="28"/>
    </w:p>
    <w:p w14:paraId="41770711" w14:textId="664C0100" w:rsidR="004732DF" w:rsidRDefault="00AE624E" w:rsidP="00A00487">
      <w:r>
        <w:t xml:space="preserve">55. </w:t>
      </w:r>
      <w:r w:rsidR="00526A60">
        <w:t xml:space="preserve">According to Defence Safety Authority Defence Fire Safety Regulator </w:t>
      </w:r>
      <w:r w:rsidR="004732DF" w:rsidRPr="004732DF">
        <w:t>DSA02 DFSR – Defence Aerodrome Rescue &amp; Fire Fighting (ARFF) Regulations</w:t>
      </w:r>
      <w:r w:rsidR="00C565D9">
        <w:t>,</w:t>
      </w:r>
      <w:r w:rsidR="00526A60">
        <w:t xml:space="preserve"> for </w:t>
      </w:r>
      <w:r w:rsidR="00D769B3" w:rsidRPr="00D769B3">
        <w:t>units that have domestic fire cover that would be expected to attend</w:t>
      </w:r>
      <w:r w:rsidR="00526A60">
        <w:t xml:space="preserve"> an accident</w:t>
      </w:r>
      <w:r w:rsidR="00C565D9">
        <w:t xml:space="preserve"> </w:t>
      </w:r>
      <w:r w:rsidR="00526A60">
        <w:t xml:space="preserve">a Specific Risk Assessment should </w:t>
      </w:r>
      <w:r w:rsidR="00D769B3" w:rsidRPr="00D769B3">
        <w:t>take place to ensure that provision is adequate</w:t>
      </w:r>
      <w:r w:rsidR="00526A60">
        <w:t xml:space="preserve">. </w:t>
      </w:r>
    </w:p>
    <w:p w14:paraId="6F6B82BA" w14:textId="16A6A2FB" w:rsidR="00BB5EAF" w:rsidRDefault="00AE624E" w:rsidP="00A00487">
      <w:r>
        <w:t xml:space="preserve">56. </w:t>
      </w:r>
      <w:r w:rsidR="00365A9D" w:rsidRPr="00365A9D">
        <w:t>DSA 02</w:t>
      </w:r>
      <w:r w:rsidR="00C565D9">
        <w:t xml:space="preserve"> </w:t>
      </w:r>
      <w:r w:rsidR="00C565D9" w:rsidRPr="00365A9D">
        <w:t xml:space="preserve">0201 </w:t>
      </w:r>
      <w:r w:rsidR="00C565D9">
        <w:t>A</w:t>
      </w:r>
      <w:r w:rsidR="00ED74D1">
        <w:t xml:space="preserve">MOC </w:t>
      </w:r>
      <w:r w:rsidR="002F5EF6">
        <w:t>paragraph</w:t>
      </w:r>
      <w:r w:rsidR="00365A9D" w:rsidRPr="00365A9D">
        <w:t xml:space="preserve"> 8 </w:t>
      </w:r>
      <w:r w:rsidR="00A853A5">
        <w:t>details</w:t>
      </w:r>
      <w:r w:rsidR="002F5EF6">
        <w:t xml:space="preserve"> “</w:t>
      </w:r>
      <w:r w:rsidR="00365A9D" w:rsidRPr="00365A9D">
        <w:t>Flying, Gliding and Parachute Clubs are recreational activities involving Service/Civilian personnel with various levels of experience. Where these clubs operate at MOD Aerodromes, the Flying, Gliding and Parachute activities should be Risk Assessed to determine the required ARFF services to be provided. The Risk Assessment should be recorded and the decision on the appropriate level of ARFF cover documented in the DAM. Suitably Qualified Experienced Personnel (SQEP) advice should be sought from the Defence ARFF Service Provider, to assist with informing the Risk Assessment (CAP 168 Licensing of Aerodromes: Chapter 8 Appendix 8C provides additional guidance).</w:t>
      </w:r>
      <w:r w:rsidR="00A853A5">
        <w:t>”</w:t>
      </w:r>
    </w:p>
    <w:p w14:paraId="5F1999C9" w14:textId="5D3D0A5E" w:rsidR="00BB5EAF" w:rsidRPr="00901384" w:rsidRDefault="00D43A12" w:rsidP="00F93A80">
      <w:r>
        <w:t xml:space="preserve">57. </w:t>
      </w:r>
      <w:r w:rsidR="00BB5EAF">
        <w:t xml:space="preserve">DSA 02 </w:t>
      </w:r>
      <w:r w:rsidR="00ED74D1">
        <w:t xml:space="preserve">0204 AMOC paragraph </w:t>
      </w:r>
      <w:r w:rsidR="00F93A80">
        <w:t>10 details that “The AO should ensure that a Task Resource Analysis</w:t>
      </w:r>
      <w:r w:rsidR="00855ECB">
        <w:t xml:space="preserve"> (TRA)</w:t>
      </w:r>
      <w:r w:rsidR="00F93A80">
        <w:t xml:space="preserve"> is carried out for each ICAO aircraft category promulgated within the Unit DAM.</w:t>
      </w:r>
      <w:r w:rsidR="00D05DD9">
        <w:t xml:space="preserve">” </w:t>
      </w:r>
      <w:r w:rsidR="00855ECB" w:rsidRPr="00855ECB">
        <w:t>Annex A to DFSR 0204</w:t>
      </w:r>
      <w:r w:rsidR="00855ECB">
        <w:t xml:space="preserve"> </w:t>
      </w:r>
      <w:r w:rsidR="00D05DD9" w:rsidRPr="00D05DD9">
        <w:t>Table 1 can be employed where a TRA has not been performed</w:t>
      </w:r>
      <w:r w:rsidR="00855ECB">
        <w:t>,</w:t>
      </w:r>
      <w:r w:rsidR="00D05DD9" w:rsidRPr="00D05DD9">
        <w:t xml:space="preserve"> giving guidance on appropriate levels of media and personnel. Up to and including ICAO 4, 1 x MPRV crewed with 1 x Supervisory Grade and 3 x </w:t>
      </w:r>
      <w:r w:rsidR="004E5CF5">
        <w:t>fire fighters</w:t>
      </w:r>
      <w:r w:rsidR="00D05DD9" w:rsidRPr="00D05DD9">
        <w:t xml:space="preserve"> is deemed sufficient.</w:t>
      </w:r>
      <w:r w:rsidR="0043044B">
        <w:t xml:space="preserve"> RAFSA aircraft </w:t>
      </w:r>
      <w:r w:rsidR="001C5F53">
        <w:t>will likely fall under ARFF Cat ICAO 1.</w:t>
      </w:r>
    </w:p>
    <w:p w14:paraId="6FEDE8F0" w14:textId="21159DC0" w:rsidR="00A40357" w:rsidRDefault="00627A09" w:rsidP="00627A09">
      <w:pPr>
        <w:pStyle w:val="Heading1"/>
      </w:pPr>
      <w:bookmarkStart w:id="29" w:name="_Toc195577752"/>
      <w:r>
        <w:t>Event Organisers</w:t>
      </w:r>
      <w:bookmarkEnd w:id="29"/>
    </w:p>
    <w:p w14:paraId="28D9E10B" w14:textId="2ACDC943" w:rsidR="00627A09" w:rsidRDefault="007827C5" w:rsidP="00627A09">
      <w:r>
        <w:t xml:space="preserve">58. </w:t>
      </w:r>
      <w:r w:rsidR="00627A09" w:rsidRPr="00627A09">
        <w:t>Prior to any activity taking place at the event the organiser is to:</w:t>
      </w:r>
    </w:p>
    <w:p w14:paraId="6A219F31" w14:textId="77777777" w:rsidR="007827C5" w:rsidRDefault="00D73FE7" w:rsidP="00627A09">
      <w:pPr>
        <w:pStyle w:val="ListParagraph"/>
        <w:numPr>
          <w:ilvl w:val="0"/>
          <w:numId w:val="15"/>
        </w:numPr>
      </w:pPr>
      <w:r w:rsidRPr="00D73FE7">
        <w:t>Complete a dynamic risk assessment for each day of activity, or more frequently where several different activities are being conducted. Low Risk is the highest level tolerable by event organisers. Where Medium Risk is identified, the authority of the RP is to be sought prior to the activity taking</w:t>
      </w:r>
      <w:r>
        <w:t xml:space="preserve"> </w:t>
      </w:r>
      <w:r w:rsidRPr="00D73FE7">
        <w:t>place. High and Very High Risk is not tolerable. Completed Dynamic Risk Assessments are to be retained for a period of 36 months on SharePoint; scanned or photographed copies may be sent to the RAFSA Sec for saving to the RAFSA SharePoint site.</w:t>
      </w:r>
    </w:p>
    <w:p w14:paraId="00D6B70F" w14:textId="77777777" w:rsidR="007827C5" w:rsidRDefault="00B15338" w:rsidP="00627A09">
      <w:pPr>
        <w:pStyle w:val="ListParagraph"/>
        <w:numPr>
          <w:ilvl w:val="0"/>
          <w:numId w:val="15"/>
        </w:numPr>
      </w:pPr>
      <w:r w:rsidRPr="00B15338">
        <w:t>Brief all participants using the framework in the venue specific risk assessment alongside any additional hazards identified in the dynamic risk assessment compilation.</w:t>
      </w:r>
    </w:p>
    <w:p w14:paraId="5BABB41E" w14:textId="77777777" w:rsidR="007827C5" w:rsidRDefault="00B15338" w:rsidP="00627A09">
      <w:pPr>
        <w:pStyle w:val="ListParagraph"/>
        <w:numPr>
          <w:ilvl w:val="0"/>
          <w:numId w:val="15"/>
        </w:numPr>
      </w:pPr>
      <w:r w:rsidRPr="00B15338">
        <w:t>Ensure communications are available for contact with emergency services and first aid equipment is at hand commensurate with the activity being undertaken.</w:t>
      </w:r>
    </w:p>
    <w:p w14:paraId="7C155B15" w14:textId="508A109A" w:rsidR="00B15338" w:rsidRDefault="28F8D407" w:rsidP="00627A09">
      <w:pPr>
        <w:pStyle w:val="ListParagraph"/>
        <w:numPr>
          <w:ilvl w:val="0"/>
          <w:numId w:val="15"/>
        </w:numPr>
      </w:pPr>
      <w:r>
        <w:t>Only once all risks have been mitigated to an ALARP and Tolerable degree will the event lead seek authorisation for the non-RAFSA event via RP and DRS.</w:t>
      </w:r>
    </w:p>
    <w:p w14:paraId="72997FF8" w14:textId="56262CA4" w:rsidR="009C4E7D" w:rsidRDefault="009C4E7D" w:rsidP="009C4E7D">
      <w:pPr>
        <w:pStyle w:val="Heading1"/>
      </w:pPr>
      <w:bookmarkStart w:id="30" w:name="_Toc195577753"/>
      <w:r w:rsidRPr="009C4E7D">
        <w:lastRenderedPageBreak/>
        <w:t>Accident</w:t>
      </w:r>
      <w:r w:rsidR="0044113E">
        <w:t xml:space="preserve">, </w:t>
      </w:r>
      <w:r w:rsidRPr="009C4E7D">
        <w:t xml:space="preserve">Incident </w:t>
      </w:r>
      <w:r w:rsidR="0044113E">
        <w:t xml:space="preserve">and Hazard Observation </w:t>
      </w:r>
      <w:r w:rsidRPr="009C4E7D">
        <w:t>Reporting</w:t>
      </w:r>
      <w:bookmarkEnd w:id="30"/>
    </w:p>
    <w:p w14:paraId="2F3890CC" w14:textId="77C5DDBA" w:rsidR="00835D49" w:rsidRPr="00835D49" w:rsidRDefault="00835D49" w:rsidP="00835D49">
      <w:pPr>
        <w:pStyle w:val="Heading2"/>
      </w:pPr>
      <w:bookmarkStart w:id="31" w:name="_Toc195577754"/>
      <w:r>
        <w:t>Air Safety Meets Functional Safety</w:t>
      </w:r>
      <w:bookmarkEnd w:id="31"/>
    </w:p>
    <w:p w14:paraId="0F6332A0" w14:textId="77777777" w:rsidR="0044113E" w:rsidRDefault="0044113E" w:rsidP="009C4E7D">
      <w:r>
        <w:t xml:space="preserve">59. </w:t>
      </w:r>
      <w:r w:rsidR="009C4E7D" w:rsidRPr="009C4E7D">
        <w:t xml:space="preserve">In the event of an accident leading to injury of a participant in the activity, or a member of the public, because of RAFSA activity the event organiser is to ensure post-accident reporting is undertaken. Accident reporting for sporting occurrences should be initiated through the </w:t>
      </w:r>
      <w:r w:rsidR="00783FF4">
        <w:t>appropriate</w:t>
      </w:r>
      <w:r w:rsidR="00263285">
        <w:t xml:space="preserve"> </w:t>
      </w:r>
      <w:r w:rsidR="00745D05">
        <w:t xml:space="preserve">Air Safety means, or for functional safety via the </w:t>
      </w:r>
      <w:proofErr w:type="spellStart"/>
      <w:r w:rsidR="009C4E7D" w:rsidRPr="009C4E7D">
        <w:t>MySafety</w:t>
      </w:r>
      <w:proofErr w:type="spellEnd"/>
      <w:r w:rsidR="009C4E7D" w:rsidRPr="009C4E7D">
        <w:t xml:space="preserve"> portal. </w:t>
      </w:r>
      <w:proofErr w:type="spellStart"/>
      <w:r w:rsidR="009C4E7D" w:rsidRPr="009C4E7D">
        <w:t>MySafety</w:t>
      </w:r>
      <w:proofErr w:type="spellEnd"/>
      <w:r w:rsidR="009C4E7D" w:rsidRPr="009C4E7D">
        <w:t xml:space="preserve"> should be used to report safety and environmental protection occurrences relating to Defence personnel, visitors or contractors that are undertaking Defence activities, including official sport as set out in JSP 660, using Defence equipment or on the Defence estate. </w:t>
      </w:r>
    </w:p>
    <w:p w14:paraId="1B4719E9" w14:textId="3BB7AF52" w:rsidR="009C4E7D" w:rsidRDefault="0044113E" w:rsidP="009C4E7D">
      <w:r>
        <w:t xml:space="preserve">60. </w:t>
      </w:r>
      <w:r w:rsidR="009C4E7D" w:rsidRPr="009C4E7D">
        <w:t xml:space="preserve">Examples of what should be reported can be found in the </w:t>
      </w:r>
      <w:proofErr w:type="spellStart"/>
      <w:r w:rsidR="009C4E7D" w:rsidRPr="009C4E7D">
        <w:t>MySafety</w:t>
      </w:r>
      <w:proofErr w:type="spellEnd"/>
      <w:r w:rsidR="009C4E7D" w:rsidRPr="009C4E7D">
        <w:t xml:space="preserve"> guidance, which sets out generic terms for the different types of Occurrences.</w:t>
      </w:r>
      <w:r w:rsidR="00D313CE">
        <w:t xml:space="preserve"> </w:t>
      </w:r>
      <w:r w:rsidR="00AF492C" w:rsidRPr="00AF492C">
        <w:t xml:space="preserve">An example of this situation is a trip hazard when walking from the car park to the hangar. The Functional Safety Duty Holder chain in this context is the </w:t>
      </w:r>
      <w:proofErr w:type="spellStart"/>
      <w:r w:rsidR="00AF492C" w:rsidRPr="00AF492C">
        <w:t>O</w:t>
      </w:r>
      <w:r w:rsidR="00AF492C">
        <w:t>i</w:t>
      </w:r>
      <w:r w:rsidR="00AF492C" w:rsidRPr="00AF492C">
        <w:t>C</w:t>
      </w:r>
      <w:proofErr w:type="spellEnd"/>
      <w:r w:rsidR="00AF492C" w:rsidRPr="00AF492C">
        <w:t xml:space="preserve"> of the RAFSA </w:t>
      </w:r>
      <w:r w:rsidR="00AF492C">
        <w:t>school/club</w:t>
      </w:r>
      <w:r w:rsidR="00AF492C" w:rsidRPr="00AF492C">
        <w:t xml:space="preserve"> to the </w:t>
      </w:r>
      <w:proofErr w:type="spellStart"/>
      <w:r w:rsidR="00AF492C" w:rsidRPr="00AF492C">
        <w:t>HoE</w:t>
      </w:r>
      <w:proofErr w:type="spellEnd"/>
      <w:r w:rsidR="00AF492C" w:rsidRPr="00AF492C">
        <w:t xml:space="preserve">. </w:t>
      </w:r>
      <w:r w:rsidR="00516A68" w:rsidRPr="00516A68">
        <w:t>Functional safety reports relating directly to RAFSA flying operations activity should be made using appropriate NGB air safety reporting methods (CAA MOR or RAFSA ASR) which can then be raised on a secondary DASOR as appropriate.</w:t>
      </w:r>
    </w:p>
    <w:p w14:paraId="75311624" w14:textId="38531AB7" w:rsidR="00835D49" w:rsidRDefault="00835D49" w:rsidP="00835D49">
      <w:pPr>
        <w:pStyle w:val="Heading2"/>
      </w:pPr>
      <w:bookmarkStart w:id="32" w:name="_Toc195577755"/>
      <w:r>
        <w:t>Atmosphere</w:t>
      </w:r>
      <w:bookmarkEnd w:id="32"/>
    </w:p>
    <w:p w14:paraId="73F0A1B2" w14:textId="0D133B6C" w:rsidR="001B7B91" w:rsidRDefault="0044113E" w:rsidP="009C4E7D">
      <w:r>
        <w:t xml:space="preserve">61. </w:t>
      </w:r>
      <w:r w:rsidR="006C554C" w:rsidRPr="006C554C">
        <w:t xml:space="preserve">It is imperative that </w:t>
      </w:r>
      <w:r w:rsidR="006C554C">
        <w:t>AMs</w:t>
      </w:r>
      <w:r w:rsidR="006C554C" w:rsidRPr="006C554C">
        <w:t xml:space="preserve"> cultivate an atmosphere where people have confidence to report safety concerns without fear of blame. Personnel involved in RAFSA flying operations must know that confidentiality will be maintained and that the information they submit will be acted upon, otherwise they will decide that there is no benefit in their reporting. Errors and unsafe acts will not be punished if the error was unintentional. However, those who act recklessly or take deliberate and unjustifiable risks will still be subject to disciplinary action.</w:t>
      </w:r>
    </w:p>
    <w:p w14:paraId="29979F39" w14:textId="4ABACF55" w:rsidR="001B7B91" w:rsidRDefault="00B149C0" w:rsidP="009C4E7D">
      <w:r>
        <w:t xml:space="preserve">62. </w:t>
      </w:r>
      <w:r w:rsidR="00964739" w:rsidRPr="00964739">
        <w:t xml:space="preserve">As is human nature, </w:t>
      </w:r>
      <w:r w:rsidR="00964739">
        <w:t xml:space="preserve">it can be guaranteed </w:t>
      </w:r>
      <w:r w:rsidR="00964739" w:rsidRPr="00964739">
        <w:t xml:space="preserve">those involved in RAFSA operations will make mistakes. Most people do not turn up to fly with the intention of committing gross negligence, wilful violations and destructive acts. To facilitate this </w:t>
      </w:r>
      <w:r>
        <w:t>AMs</w:t>
      </w:r>
      <w:r w:rsidR="00964739" w:rsidRPr="00964739">
        <w:t xml:space="preserve"> are recommended to apply the </w:t>
      </w:r>
      <w:proofErr w:type="spellStart"/>
      <w:r w:rsidR="00964739" w:rsidRPr="00964739">
        <w:t>FAiR</w:t>
      </w:r>
      <w:proofErr w:type="spellEnd"/>
      <w:r w:rsidR="00964739" w:rsidRPr="00964739">
        <w:t xml:space="preserve"> model, as outlined in the MAA Manual of Air Safety (</w:t>
      </w:r>
      <w:proofErr w:type="spellStart"/>
      <w:r w:rsidR="00964739" w:rsidRPr="00964739">
        <w:t>FAiR</w:t>
      </w:r>
      <w:proofErr w:type="spellEnd"/>
      <w:r w:rsidR="00964739" w:rsidRPr="00964739">
        <w:t xml:space="preserve"> model </w:t>
      </w:r>
      <w:r w:rsidR="00086950">
        <w:t xml:space="preserve">extract </w:t>
      </w:r>
      <w:r w:rsidR="00964739" w:rsidRPr="00964739">
        <w:t xml:space="preserve">is displayed at </w:t>
      </w:r>
      <w:r w:rsidR="00964739" w:rsidRPr="00086950">
        <w:t xml:space="preserve">Annex </w:t>
      </w:r>
      <w:r w:rsidR="00086950">
        <w:t>D</w:t>
      </w:r>
      <w:r w:rsidR="00964739" w:rsidRPr="00964739">
        <w:t xml:space="preserve"> of this document).</w:t>
      </w:r>
    </w:p>
    <w:p w14:paraId="22DE2E3A" w14:textId="52047F55" w:rsidR="00756D6E" w:rsidRDefault="00B149C0" w:rsidP="009C4E7D">
      <w:r>
        <w:t xml:space="preserve">63. </w:t>
      </w:r>
      <w:r w:rsidR="00361033" w:rsidRPr="00361033">
        <w:t xml:space="preserve">Our Just Safety Culture must be combined with a learning culture in order that RAFSA </w:t>
      </w:r>
      <w:r>
        <w:t>schools/clubs</w:t>
      </w:r>
      <w:r w:rsidR="00361033" w:rsidRPr="00361033">
        <w:t xml:space="preserve"> are able to improve based upon learning from Occurrences or Hazard Observations. It is important to remember that the principal purpose of this entire process is to determine the most appropriate intervention(s) or action(s) for the system and/or individuals involved. In other </w:t>
      </w:r>
      <w:proofErr w:type="gramStart"/>
      <w:r w:rsidR="00361033" w:rsidRPr="00361033">
        <w:t>words;</w:t>
      </w:r>
      <w:proofErr w:type="gramEnd"/>
      <w:r w:rsidR="00361033" w:rsidRPr="00361033">
        <w:t xml:space="preserve"> ‘how can we ‘fix’ this situation and/or prevent it from happening again’.</w:t>
      </w:r>
    </w:p>
    <w:p w14:paraId="3B7231F1" w14:textId="6212C9AA" w:rsidR="00B149C0" w:rsidRPr="00B149C0" w:rsidRDefault="00227A1D" w:rsidP="00B149C0">
      <w:pPr>
        <w:pStyle w:val="Heading2"/>
      </w:pPr>
      <w:bookmarkStart w:id="33" w:name="_Toc195577756"/>
      <w:r w:rsidRPr="00227A1D">
        <w:t>Reporting Means</w:t>
      </w:r>
      <w:bookmarkEnd w:id="33"/>
    </w:p>
    <w:p w14:paraId="345F8D20" w14:textId="57ACBAEF" w:rsidR="00227A1D" w:rsidRPr="00227A1D" w:rsidRDefault="008B490F" w:rsidP="00227A1D">
      <w:r>
        <w:t xml:space="preserve">64. </w:t>
      </w:r>
      <w:r w:rsidR="00227A1D" w:rsidRPr="00227A1D">
        <w:t xml:space="preserve">RAFSA operations are bound by the UK Air Navigation Order (ANO), where the legal responsibility for reporting is met through civil means. With civilian and veteran personnel providing significant support to RAFSA operations then it is also essential to provide an accessible, consistent means of reporting across the organisation. Therefore, the </w:t>
      </w:r>
      <w:r w:rsidR="00227A1D" w:rsidRPr="00227A1D">
        <w:rPr>
          <w:u w:val="single"/>
        </w:rPr>
        <w:t>primary reporting means</w:t>
      </w:r>
      <w:r w:rsidR="00227A1D" w:rsidRPr="00227A1D">
        <w:t xml:space="preserve"> for RAFSA operations shall be the civil Mandatory Occurrence Report (MOR), civil Voluntary Occurrence Report (VOR) and the RAFSA Aviation Safety Report (ASR) (the latest version of which is available via the RAFSA Safety website - </w:t>
      </w:r>
      <w:hyperlink r:id="rId18" w:history="1">
        <w:r w:rsidR="00227A1D" w:rsidRPr="00227A1D">
          <w:rPr>
            <w:rStyle w:val="Hyperlink"/>
          </w:rPr>
          <w:t>https://rafsa-safety.jimdosite.com</w:t>
        </w:r>
      </w:hyperlink>
      <w:r w:rsidR="00227A1D" w:rsidRPr="00227A1D">
        <w:t xml:space="preserve">). The MOR/VOR and AIRPROX systems will </w:t>
      </w:r>
      <w:r w:rsidR="00227A1D" w:rsidRPr="00227A1D">
        <w:rPr>
          <w:u w:val="single"/>
        </w:rPr>
        <w:t>always</w:t>
      </w:r>
      <w:r w:rsidR="00227A1D" w:rsidRPr="00227A1D">
        <w:t xml:space="preserve"> take primacy for CAA registered aircraft on MOD property. The Defence Aviation Safety Occurrence Report (DASOR) is a mandatory requirement for </w:t>
      </w:r>
      <w:r w:rsidR="00227A1D" w:rsidRPr="00227A1D">
        <w:rPr>
          <w:u w:val="single"/>
        </w:rPr>
        <w:t>military regulated aircraft only</w:t>
      </w:r>
      <w:r w:rsidR="00227A1D" w:rsidRPr="00227A1D">
        <w:t>.</w:t>
      </w:r>
    </w:p>
    <w:p w14:paraId="7C64493B" w14:textId="5729F1B8" w:rsidR="00ED6863" w:rsidRPr="00ED6863" w:rsidRDefault="008B490F" w:rsidP="00B34B17">
      <w:pPr>
        <w:pStyle w:val="NoSpacing"/>
      </w:pPr>
      <w:r w:rsidRPr="008B490F">
        <w:lastRenderedPageBreak/>
        <w:t>65.</w:t>
      </w:r>
      <w:r>
        <w:rPr>
          <w:rStyle w:val="Heading3Char"/>
        </w:rPr>
        <w:t xml:space="preserve"> </w:t>
      </w:r>
      <w:r w:rsidR="00ED6863" w:rsidRPr="00ED6863">
        <w:rPr>
          <w:rStyle w:val="Heading3Char"/>
        </w:rPr>
        <w:t>MOR or VOR</w:t>
      </w:r>
      <w:r w:rsidR="00B87863">
        <w:rPr>
          <w:rStyle w:val="Heading3Char"/>
        </w:rPr>
        <w:t>?</w:t>
      </w:r>
      <w:r>
        <w:rPr>
          <w:rStyle w:val="Heading3Char"/>
        </w:rPr>
        <w:t xml:space="preserve"> </w:t>
      </w:r>
      <w:r w:rsidR="00B34B17" w:rsidRPr="00B34B17">
        <w:t>As per para 22 of this SSMP</w:t>
      </w:r>
      <w:r w:rsidR="00B34B17">
        <w:t xml:space="preserve">, </w:t>
      </w:r>
      <w:r w:rsidR="00D650B7" w:rsidRPr="00D650B7">
        <w:t>MOR</w:t>
      </w:r>
      <w:r w:rsidR="00B34B17">
        <w:t xml:space="preserve">s </w:t>
      </w:r>
      <w:r w:rsidR="00786801">
        <w:t>should be submitted via the</w:t>
      </w:r>
      <w:r w:rsidR="00ED6863" w:rsidRPr="00ED6863">
        <w:t xml:space="preserve"> EASA Aviation Safety Reporting </w:t>
      </w:r>
      <w:r w:rsidR="00786801">
        <w:t>portal</w:t>
      </w:r>
      <w:r w:rsidR="00ED6863" w:rsidRPr="00ED6863">
        <w:t xml:space="preserve"> at </w:t>
      </w:r>
      <w:hyperlink r:id="rId19" w:history="1">
        <w:r w:rsidR="00ED6863" w:rsidRPr="00ED6863">
          <w:rPr>
            <w:rStyle w:val="Hyperlink"/>
          </w:rPr>
          <w:t>https://e2.aviationreporting.eu/reporting</w:t>
        </w:r>
      </w:hyperlink>
      <w:r w:rsidR="00ED6863" w:rsidRPr="00ED6863">
        <w:t xml:space="preserve">. Completed forms should be emailed </w:t>
      </w:r>
      <w:r w:rsidR="00B34B17">
        <w:t xml:space="preserve">to </w:t>
      </w:r>
      <w:r w:rsidR="00ED6863" w:rsidRPr="00ED6863">
        <w:t xml:space="preserve">RAFSA Safety at </w:t>
      </w:r>
      <w:hyperlink r:id="rId20" w:history="1">
        <w:r w:rsidR="00ED6863" w:rsidRPr="00ED6863">
          <w:rPr>
            <w:rStyle w:val="Hyperlink"/>
          </w:rPr>
          <w:t>RAFSA-Safety@outlook.com</w:t>
        </w:r>
      </w:hyperlink>
      <w:r w:rsidR="00ED6863" w:rsidRPr="00ED6863">
        <w:t xml:space="preserve"> and </w:t>
      </w:r>
      <w:r w:rsidR="00476DD5">
        <w:t>your</w:t>
      </w:r>
      <w:r w:rsidR="00ED6863" w:rsidRPr="00ED6863">
        <w:t xml:space="preserve"> DTO Flight Safety Officer (FSO). The FSO, in conjunction with the Club Flight Safety Committee, will then </w:t>
      </w:r>
      <w:proofErr w:type="gramStart"/>
      <w:r w:rsidR="00ED6863" w:rsidRPr="00ED6863">
        <w:t>conduct an investigation</w:t>
      </w:r>
      <w:proofErr w:type="gramEnd"/>
      <w:r w:rsidR="00ED6863" w:rsidRPr="00ED6863">
        <w:t xml:space="preserve"> (unless it is reportable to the UK Air Accident Investigation Branch (AAIB). </w:t>
      </w:r>
    </w:p>
    <w:p w14:paraId="5FDA7BD9" w14:textId="611078AD" w:rsidR="00FA555E" w:rsidRPr="00FA555E" w:rsidRDefault="008B490F" w:rsidP="008B490F">
      <w:r w:rsidRPr="008B490F">
        <w:t>66.</w:t>
      </w:r>
      <w:r>
        <w:rPr>
          <w:rStyle w:val="Heading3Char"/>
        </w:rPr>
        <w:t xml:space="preserve"> </w:t>
      </w:r>
      <w:r w:rsidR="00FA555E" w:rsidRPr="00FA555E">
        <w:rPr>
          <w:rStyle w:val="Heading3Char"/>
        </w:rPr>
        <w:t>RAFSA ASR.</w:t>
      </w:r>
      <w:r w:rsidR="00FA555E" w:rsidRPr="00FA555E">
        <w:t xml:space="preserve"> If your occurrence is minor and not a MOR or VOR, then a RAFSA ASR should be completed. A copy of any selected ASR of interest shall be forwarded by the FSO to the RAFSA Head of Safety, for information purposes (</w:t>
      </w:r>
      <w:hyperlink r:id="rId21" w:history="1">
        <w:r w:rsidR="00FA555E" w:rsidRPr="00FA555E">
          <w:rPr>
            <w:rStyle w:val="Hyperlink"/>
          </w:rPr>
          <w:t>RAFSA-Safety@outlook.com</w:t>
        </w:r>
      </w:hyperlink>
      <w:r w:rsidR="00FA555E" w:rsidRPr="00FA555E">
        <w:t xml:space="preserve">). </w:t>
      </w:r>
    </w:p>
    <w:p w14:paraId="067C3F99" w14:textId="03FB87BB" w:rsidR="00B342C7" w:rsidRPr="00B342C7" w:rsidRDefault="008B490F" w:rsidP="00B342C7">
      <w:r w:rsidRPr="008B490F">
        <w:t>67.</w:t>
      </w:r>
      <w:r>
        <w:rPr>
          <w:rStyle w:val="Heading3Char"/>
        </w:rPr>
        <w:t xml:space="preserve"> </w:t>
      </w:r>
      <w:r w:rsidR="00B342C7" w:rsidRPr="00B342C7">
        <w:rPr>
          <w:rStyle w:val="Heading3Char"/>
        </w:rPr>
        <w:t>DASOR.</w:t>
      </w:r>
      <w:r w:rsidR="00B342C7" w:rsidRPr="00B342C7">
        <w:t xml:space="preserve"> All MORs and VORs are likely to be needed to be dual reported as DASORs. ASRs less so. However, it is not for RAFSA to decide what should or should not be reported within the military safety assurance system. Therefore, a copy of the MOR/VOR/ASR should be forwarded to the Station FSO (SFSO) where the DTO is located. The SFSO may wish to raise a DASOR, and attach the RAFSA report, </w:t>
      </w:r>
      <w:r w:rsidRPr="00B342C7">
        <w:t>to</w:t>
      </w:r>
      <w:r w:rsidR="00B342C7" w:rsidRPr="00B342C7">
        <w:t xml:space="preserve"> follow/support the investigation and update the DH-facing Head of Establishment accordingly. However, it should be noted that any DASOR is for information only and will be slave to the investigation carried out by the DTO FSO. Responsibility for maintaining and closing the DASOR will sit with the SFSO and their own DH chain.</w:t>
      </w:r>
    </w:p>
    <w:p w14:paraId="79D3B85D" w14:textId="77777777" w:rsidR="008B490F" w:rsidRDefault="008B490F" w:rsidP="00F15315">
      <w:r>
        <w:t xml:space="preserve">68. </w:t>
      </w:r>
      <w:r w:rsidR="00F15315">
        <w:t>Maintaining the primary reporting means, investigation and records separate from the military ASIMS system ensures:</w:t>
      </w:r>
    </w:p>
    <w:p w14:paraId="476E36F3" w14:textId="77777777" w:rsidR="008B490F" w:rsidRDefault="00F15315" w:rsidP="00F15315">
      <w:pPr>
        <w:pStyle w:val="ListParagraph"/>
        <w:numPr>
          <w:ilvl w:val="0"/>
          <w:numId w:val="16"/>
        </w:numPr>
      </w:pPr>
      <w:r>
        <w:t>DTO legal obligations are satisfied.</w:t>
      </w:r>
    </w:p>
    <w:p w14:paraId="573C4841" w14:textId="77777777" w:rsidR="008B490F" w:rsidRDefault="00F15315" w:rsidP="00F15315">
      <w:pPr>
        <w:pStyle w:val="ListParagraph"/>
        <w:numPr>
          <w:ilvl w:val="0"/>
          <w:numId w:val="16"/>
        </w:numPr>
      </w:pPr>
      <w:r>
        <w:t xml:space="preserve">Transparency and accessibility </w:t>
      </w:r>
      <w:proofErr w:type="gramStart"/>
      <w:r>
        <w:t>is</w:t>
      </w:r>
      <w:proofErr w:type="gramEnd"/>
      <w:r>
        <w:t xml:space="preserve"> maintained for the significant number of civilians who support RAFSA DTO operations.</w:t>
      </w:r>
    </w:p>
    <w:p w14:paraId="52D37B94" w14:textId="77AD87B6" w:rsidR="00F15315" w:rsidRDefault="00F15315" w:rsidP="00F15315">
      <w:pPr>
        <w:pStyle w:val="ListParagraph"/>
        <w:numPr>
          <w:ilvl w:val="0"/>
          <w:numId w:val="16"/>
        </w:numPr>
      </w:pPr>
      <w:r>
        <w:t>Records are available for the 1st Party Assurance by the CAA Surveyor for the DTO Annual Report and the 3 yearly CAA Audit.</w:t>
      </w:r>
    </w:p>
    <w:p w14:paraId="1CCCFB6D" w14:textId="75DB7260" w:rsidR="00F15315" w:rsidRDefault="004751E4" w:rsidP="00F15315">
      <w:r>
        <w:t xml:space="preserve">69. </w:t>
      </w:r>
      <w:r w:rsidR="00F15315">
        <w:t>The above RAFSA reporting means complies with the MAA RA 1410, paragraph 4.</w:t>
      </w:r>
    </w:p>
    <w:p w14:paraId="20B61427" w14:textId="533F41F3" w:rsidR="00361033" w:rsidRDefault="004751E4" w:rsidP="00F15315">
      <w:r>
        <w:t xml:space="preserve">70. </w:t>
      </w:r>
      <w:r w:rsidR="00F61104">
        <w:fldChar w:fldCharType="begin"/>
      </w:r>
      <w:r w:rsidR="00F61104">
        <w:instrText xml:space="preserve"> REF _Ref195560933 \h </w:instrText>
      </w:r>
      <w:r w:rsidR="00F61104">
        <w:fldChar w:fldCharType="separate"/>
      </w:r>
      <w:r w:rsidR="00F61104" w:rsidRPr="00E12D76">
        <w:rPr>
          <w:b/>
          <w:bCs/>
        </w:rPr>
        <w:t xml:space="preserve">Figure </w:t>
      </w:r>
      <w:r w:rsidR="00F61104" w:rsidRPr="00E12D76">
        <w:rPr>
          <w:b/>
          <w:bCs/>
          <w:noProof/>
        </w:rPr>
        <w:t>2</w:t>
      </w:r>
      <w:r w:rsidR="00F61104" w:rsidRPr="00E12D76">
        <w:rPr>
          <w:b/>
          <w:bCs/>
        </w:rPr>
        <w:t xml:space="preserve"> RAFSA Aviation Safety Reporting Flowchart</w:t>
      </w:r>
      <w:r w:rsidR="00F61104">
        <w:fldChar w:fldCharType="end"/>
      </w:r>
      <w:r w:rsidR="00F15315">
        <w:t>. For ease of understanding, please</w:t>
      </w:r>
      <w:r w:rsidR="00F61104">
        <w:t xml:space="preserve"> </w:t>
      </w:r>
      <w:r w:rsidR="00F15315">
        <w:t xml:space="preserve">see the chart overleaf </w:t>
      </w:r>
      <w:r w:rsidR="009E168E">
        <w:t xml:space="preserve">(Figure 2) </w:t>
      </w:r>
      <w:r w:rsidR="00F15315">
        <w:t>that summarises the process. Subsequently is</w:t>
      </w:r>
      <w:r w:rsidR="00EC5129">
        <w:t xml:space="preserve"> </w:t>
      </w:r>
      <w:r w:rsidR="00EC5129">
        <w:fldChar w:fldCharType="begin"/>
      </w:r>
      <w:r w:rsidR="00EC5129">
        <w:instrText xml:space="preserve"> REF _Ref195561064 \h </w:instrText>
      </w:r>
      <w:r w:rsidR="00EC5129">
        <w:fldChar w:fldCharType="separate"/>
      </w:r>
      <w:r w:rsidR="00EC5129" w:rsidRPr="00EC5129">
        <w:rPr>
          <w:b/>
          <w:bCs/>
        </w:rPr>
        <w:t xml:space="preserve">Figure </w:t>
      </w:r>
      <w:r w:rsidR="00EC5129" w:rsidRPr="00EC5129">
        <w:rPr>
          <w:b/>
          <w:bCs/>
          <w:noProof/>
        </w:rPr>
        <w:t>3</w:t>
      </w:r>
      <w:r w:rsidR="00EC5129" w:rsidRPr="00EC5129">
        <w:rPr>
          <w:b/>
          <w:bCs/>
        </w:rPr>
        <w:t xml:space="preserve"> RAFSA Aviation Safety Reporting Poster</w:t>
      </w:r>
      <w:r w:rsidR="00EC5129">
        <w:fldChar w:fldCharType="end"/>
      </w:r>
      <w:r w:rsidR="00F15315">
        <w:t>, which should be displayed prominently at RAFSA clubs/schools.</w:t>
      </w:r>
    </w:p>
    <w:p w14:paraId="03AD02FB" w14:textId="5F33FDAA" w:rsidR="00EE0633" w:rsidRDefault="00EE0633" w:rsidP="00EE0633">
      <w:pPr>
        <w:pStyle w:val="Heading2"/>
      </w:pPr>
      <w:bookmarkStart w:id="34" w:name="_Toc195577757"/>
      <w:r>
        <w:t>Notification</w:t>
      </w:r>
      <w:bookmarkEnd w:id="34"/>
    </w:p>
    <w:p w14:paraId="666B4772" w14:textId="5E050E20" w:rsidR="00EE0633" w:rsidRDefault="00835D49" w:rsidP="00EE0633">
      <w:r>
        <w:t xml:space="preserve">71. </w:t>
      </w:r>
      <w:r w:rsidR="00EE0633" w:rsidRPr="00EE0633">
        <w:t>In the event of a fatal or serious injury the RAFSA Chair shall be notified as soon as reasonably practicable via the emergency call out procedure on the RAFSA Safety website. The RAFSA Chair will in turn notify as required by the DH chain.</w:t>
      </w:r>
    </w:p>
    <w:p w14:paraId="0A12405D" w14:textId="77777777" w:rsidR="00303DCB" w:rsidRDefault="00303DCB" w:rsidP="00EE0633"/>
    <w:p w14:paraId="4C7F9D05" w14:textId="24D9B2C6" w:rsidR="00E12D76" w:rsidRPr="00E12D76" w:rsidRDefault="00E12D76" w:rsidP="00E12D76">
      <w:pPr>
        <w:pStyle w:val="Caption"/>
        <w:keepNext/>
        <w:jc w:val="center"/>
        <w:rPr>
          <w:b/>
          <w:bCs/>
        </w:rPr>
      </w:pPr>
      <w:bookmarkStart w:id="35" w:name="_Ref195560933"/>
      <w:r w:rsidRPr="00E12D76">
        <w:rPr>
          <w:b/>
          <w:bCs/>
        </w:rPr>
        <w:lastRenderedPageBreak/>
        <w:t xml:space="preserve">Figure </w:t>
      </w:r>
      <w:r w:rsidRPr="00E12D76">
        <w:rPr>
          <w:b/>
          <w:bCs/>
        </w:rPr>
        <w:fldChar w:fldCharType="begin"/>
      </w:r>
      <w:r w:rsidRPr="00E12D76">
        <w:rPr>
          <w:b/>
          <w:bCs/>
        </w:rPr>
        <w:instrText xml:space="preserve"> SEQ Figure \* ARABIC </w:instrText>
      </w:r>
      <w:r w:rsidRPr="00E12D76">
        <w:rPr>
          <w:b/>
          <w:bCs/>
        </w:rPr>
        <w:fldChar w:fldCharType="separate"/>
      </w:r>
      <w:r w:rsidR="00EC5129">
        <w:rPr>
          <w:b/>
          <w:bCs/>
          <w:noProof/>
        </w:rPr>
        <w:t>2</w:t>
      </w:r>
      <w:r w:rsidRPr="00E12D76">
        <w:rPr>
          <w:b/>
          <w:bCs/>
        </w:rPr>
        <w:fldChar w:fldCharType="end"/>
      </w:r>
      <w:r w:rsidRPr="00E12D76">
        <w:rPr>
          <w:b/>
          <w:bCs/>
        </w:rPr>
        <w:t xml:space="preserve"> RAFSA Aviation Safety Reporting Flowchart</w:t>
      </w:r>
      <w:bookmarkEnd w:id="35"/>
    </w:p>
    <w:p w14:paraId="091A380F" w14:textId="4DE551D1" w:rsidR="00303DCB" w:rsidRPr="00EE0633" w:rsidRDefault="00303DCB" w:rsidP="00EE0633">
      <w:r w:rsidRPr="002A1B6E">
        <w:rPr>
          <w:rFonts w:ascii="Arial" w:hAnsi="Arial" w:cs="Arial"/>
          <w:noProof/>
        </w:rPr>
        <w:drawing>
          <wp:inline distT="0" distB="0" distL="0" distR="0" wp14:anchorId="7180ABDE" wp14:editId="69869445">
            <wp:extent cx="5720486" cy="8273346"/>
            <wp:effectExtent l="0" t="0" r="0" b="0"/>
            <wp:docPr id="29" name="Picture 4">
              <a:extLst xmlns:a="http://schemas.openxmlformats.org/drawingml/2006/main">
                <a:ext uri="{FF2B5EF4-FFF2-40B4-BE49-F238E27FC236}">
                  <a16:creationId xmlns:a16="http://schemas.microsoft.com/office/drawing/2014/main" id="{54DBF0D6-38AE-C443-BBC6-8019960877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54DBF0D6-38AE-C443-BBC6-8019960877DB}"/>
                        </a:ext>
                      </a:extLst>
                    </pic:cNvPr>
                    <pic:cNvPicPr>
                      <a:picLocks noChangeAspect="1"/>
                    </pic:cNvPicPr>
                  </pic:nvPicPr>
                  <pic:blipFill>
                    <a:blip r:embed="rId22"/>
                    <a:stretch>
                      <a:fillRect/>
                    </a:stretch>
                  </pic:blipFill>
                  <pic:spPr>
                    <a:xfrm>
                      <a:off x="0" y="0"/>
                      <a:ext cx="5720892" cy="8273933"/>
                    </a:xfrm>
                    <a:prstGeom prst="rect">
                      <a:avLst/>
                    </a:prstGeom>
                  </pic:spPr>
                </pic:pic>
              </a:graphicData>
            </a:graphic>
          </wp:inline>
        </w:drawing>
      </w:r>
    </w:p>
    <w:p w14:paraId="5D029110" w14:textId="40A7201B" w:rsidR="00EC5129" w:rsidRPr="00EC5129" w:rsidRDefault="00EC5129" w:rsidP="00EC5129">
      <w:pPr>
        <w:pStyle w:val="Caption"/>
        <w:keepNext/>
        <w:jc w:val="center"/>
        <w:rPr>
          <w:b/>
          <w:bCs/>
        </w:rPr>
      </w:pPr>
      <w:bookmarkStart w:id="36" w:name="_Ref195561064"/>
      <w:r w:rsidRPr="00EC5129">
        <w:rPr>
          <w:b/>
          <w:bCs/>
        </w:rPr>
        <w:lastRenderedPageBreak/>
        <w:t xml:space="preserve">Figure </w:t>
      </w:r>
      <w:r w:rsidRPr="00EC5129">
        <w:rPr>
          <w:b/>
          <w:bCs/>
        </w:rPr>
        <w:fldChar w:fldCharType="begin"/>
      </w:r>
      <w:r w:rsidRPr="00EC5129">
        <w:rPr>
          <w:b/>
          <w:bCs/>
        </w:rPr>
        <w:instrText xml:space="preserve"> SEQ Figure \* ARABIC </w:instrText>
      </w:r>
      <w:r w:rsidRPr="00EC5129">
        <w:rPr>
          <w:b/>
          <w:bCs/>
        </w:rPr>
        <w:fldChar w:fldCharType="separate"/>
      </w:r>
      <w:r w:rsidRPr="00EC5129">
        <w:rPr>
          <w:b/>
          <w:bCs/>
          <w:noProof/>
        </w:rPr>
        <w:t>3</w:t>
      </w:r>
      <w:r w:rsidRPr="00EC5129">
        <w:rPr>
          <w:b/>
          <w:bCs/>
        </w:rPr>
        <w:fldChar w:fldCharType="end"/>
      </w:r>
      <w:r w:rsidRPr="00EC5129">
        <w:rPr>
          <w:b/>
          <w:bCs/>
        </w:rPr>
        <w:t xml:space="preserve"> RAFSA Aviation Safety Reporting Poster</w:t>
      </w:r>
      <w:bookmarkEnd w:id="36"/>
    </w:p>
    <w:p w14:paraId="5EF2BF0C" w14:textId="2198267F" w:rsidR="00A24736" w:rsidRDefault="00A24736" w:rsidP="00741DA7">
      <w:r w:rsidRPr="002A1B6E">
        <w:rPr>
          <w:noProof/>
        </w:rPr>
        <w:drawing>
          <wp:inline distT="0" distB="0" distL="0" distR="0" wp14:anchorId="6509A8A1" wp14:editId="0060DC9A">
            <wp:extent cx="7584185" cy="5426047"/>
            <wp:effectExtent l="0" t="0" r="0" b="0"/>
            <wp:docPr id="30" name="Picture 3">
              <a:extLst xmlns:a="http://schemas.openxmlformats.org/drawingml/2006/main">
                <a:ext uri="{FF2B5EF4-FFF2-40B4-BE49-F238E27FC236}">
                  <a16:creationId xmlns:a16="http://schemas.microsoft.com/office/drawing/2014/main" id="{1C5D4E95-A73A-904E-919B-F9744D3B8A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C5D4E95-A73A-904E-919B-F9744D3B8AF8}"/>
                        </a:ext>
                      </a:extLst>
                    </pic:cNvPr>
                    <pic:cNvPicPr>
                      <a:picLocks noChangeAspect="1"/>
                    </pic:cNvPicPr>
                  </pic:nvPicPr>
                  <pic:blipFill>
                    <a:blip r:embed="rId23"/>
                    <a:stretch>
                      <a:fillRect/>
                    </a:stretch>
                  </pic:blipFill>
                  <pic:spPr>
                    <a:xfrm rot="5400000">
                      <a:off x="0" y="0"/>
                      <a:ext cx="7594366" cy="5433331"/>
                    </a:xfrm>
                    <a:prstGeom prst="rect">
                      <a:avLst/>
                    </a:prstGeom>
                  </pic:spPr>
                </pic:pic>
              </a:graphicData>
            </a:graphic>
          </wp:inline>
        </w:drawing>
      </w:r>
    </w:p>
    <w:p w14:paraId="0CB4AD3E" w14:textId="4262AF7A" w:rsidR="00CE47BE" w:rsidRDefault="00CE47BE" w:rsidP="00CE47BE">
      <w:pPr>
        <w:pStyle w:val="Heading1"/>
      </w:pPr>
      <w:bookmarkStart w:id="37" w:name="_Toc195577758"/>
      <w:r>
        <w:lastRenderedPageBreak/>
        <w:t>New Members.</w:t>
      </w:r>
      <w:bookmarkEnd w:id="37"/>
    </w:p>
    <w:p w14:paraId="2899A34D" w14:textId="77777777" w:rsidR="00E8600D" w:rsidRDefault="00E8600D" w:rsidP="00CE47BE">
      <w:r>
        <w:t xml:space="preserve">72. </w:t>
      </w:r>
      <w:r w:rsidR="00CE47BE">
        <w:t xml:space="preserve">Prior to commencement of training, AMs shall ensure that all participants are briefed appropriately. </w:t>
      </w:r>
      <w:r w:rsidR="00CE47BE" w:rsidRPr="00CE47BE">
        <w:t>The scope of which must include but is not limited to:</w:t>
      </w:r>
    </w:p>
    <w:p w14:paraId="614526B4" w14:textId="5D4F7F15" w:rsidR="00E8600D" w:rsidRDefault="00CE47BE" w:rsidP="00CE47BE">
      <w:pPr>
        <w:pStyle w:val="ListParagraph"/>
        <w:numPr>
          <w:ilvl w:val="0"/>
          <w:numId w:val="17"/>
        </w:numPr>
      </w:pPr>
      <w:r>
        <w:t>Human Factors (I’M SAFE pneumonic</w:t>
      </w:r>
      <w:r w:rsidR="00E8600D">
        <w:t>, as detailed in the DRAM</w:t>
      </w:r>
      <w:r>
        <w:t>)</w:t>
      </w:r>
      <w:r w:rsidR="0062778E">
        <w:t>.</w:t>
      </w:r>
    </w:p>
    <w:p w14:paraId="34EAA4D8" w14:textId="4DCB2876" w:rsidR="00E8600D" w:rsidRDefault="00CE47BE" w:rsidP="00CE47BE">
      <w:pPr>
        <w:pStyle w:val="ListParagraph"/>
        <w:numPr>
          <w:ilvl w:val="0"/>
          <w:numId w:val="17"/>
        </w:numPr>
      </w:pPr>
      <w:r>
        <w:t>Air Safety reporting</w:t>
      </w:r>
      <w:r w:rsidR="0062778E">
        <w:t>.</w:t>
      </w:r>
    </w:p>
    <w:p w14:paraId="08E93689" w14:textId="7F9FEA40" w:rsidR="00CE47BE" w:rsidRPr="00CE47BE" w:rsidRDefault="00CE47BE" w:rsidP="00CE47BE">
      <w:pPr>
        <w:pStyle w:val="ListParagraph"/>
        <w:numPr>
          <w:ilvl w:val="0"/>
          <w:numId w:val="17"/>
        </w:numPr>
      </w:pPr>
      <w:r>
        <w:t>Functional Safety Reporting.</w:t>
      </w:r>
    </w:p>
    <w:p w14:paraId="04D1A8A7" w14:textId="3029EAB0" w:rsidR="00CE47BE" w:rsidRDefault="00CE47BE" w:rsidP="00CE47BE">
      <w:pPr>
        <w:pStyle w:val="Heading1"/>
      </w:pPr>
      <w:bookmarkStart w:id="38" w:name="_Toc195577759"/>
      <w:r>
        <w:t>Individual Member Responsibilities</w:t>
      </w:r>
      <w:bookmarkEnd w:id="38"/>
    </w:p>
    <w:p w14:paraId="482F5F9B" w14:textId="79669F08" w:rsidR="00CE47BE" w:rsidRPr="00CE47BE" w:rsidRDefault="00E8600D" w:rsidP="00CE47BE">
      <w:r>
        <w:t xml:space="preserve">73. </w:t>
      </w:r>
      <w:r w:rsidR="00CE47BE">
        <w:t>Members</w:t>
      </w:r>
      <w:r w:rsidR="00CE47BE" w:rsidRPr="00CE47BE">
        <w:t xml:space="preserve"> at </w:t>
      </w:r>
      <w:r w:rsidR="00CE47BE">
        <w:t>RAFSA</w:t>
      </w:r>
      <w:r w:rsidR="00CE47BE" w:rsidRPr="00CE47BE">
        <w:t xml:space="preserve"> </w:t>
      </w:r>
      <w:r w:rsidR="00CE47BE">
        <w:t xml:space="preserve">flying schools/clubs </w:t>
      </w:r>
      <w:r w:rsidR="00CE47BE" w:rsidRPr="00CE47BE">
        <w:t xml:space="preserve">have a responsibility towards the maintenance of their own personal safety and that of their fellow </w:t>
      </w:r>
      <w:r w:rsidR="00CE47BE">
        <w:t xml:space="preserve">members </w:t>
      </w:r>
      <w:r w:rsidR="00CE47BE" w:rsidRPr="00CE47BE">
        <w:t xml:space="preserve">and the public. Although steps will be taken by </w:t>
      </w:r>
      <w:r w:rsidR="00CE47BE">
        <w:t>school/club AMs and RAFSA</w:t>
      </w:r>
      <w:r w:rsidR="00CE47BE" w:rsidRPr="00CE47BE">
        <w:t xml:space="preserve"> to mitigate the associated risk there will always remain a residual risk to life or significant injury. Specifically, individuals are to comply with the following:</w:t>
      </w:r>
    </w:p>
    <w:p w14:paraId="02E71F0F" w14:textId="77777777" w:rsidR="00E8600D" w:rsidRDefault="00CE47BE" w:rsidP="009C4E7D">
      <w:pPr>
        <w:rPr>
          <w:rStyle w:val="Heading2Char"/>
        </w:rPr>
      </w:pPr>
      <w:bookmarkStart w:id="39" w:name="_Toc195577760"/>
      <w:r w:rsidRPr="00E8600D">
        <w:rPr>
          <w:rStyle w:val="Heading2Char"/>
        </w:rPr>
        <w:t>Personal Fitness and Medical Conditions</w:t>
      </w:r>
      <w:bookmarkEnd w:id="39"/>
    </w:p>
    <w:p w14:paraId="35CF3C48" w14:textId="45BD2C46" w:rsidR="00CE47BE" w:rsidRDefault="00E8600D" w:rsidP="009C4E7D">
      <w:r>
        <w:t xml:space="preserve">74. </w:t>
      </w:r>
      <w:r w:rsidR="00CE47BE" w:rsidRPr="00CE47BE">
        <w:t xml:space="preserve">Personnel with pre-existing injuries or medical conditions that may impact on their </w:t>
      </w:r>
      <w:r w:rsidR="00CE47BE">
        <w:t xml:space="preserve">medical declaration/certificate, and therefore their </w:t>
      </w:r>
      <w:r w:rsidR="00CE47BE" w:rsidRPr="00CE47BE">
        <w:t xml:space="preserve">ability to </w:t>
      </w:r>
      <w:r w:rsidR="00CE47BE">
        <w:t>undertake RAFSA</w:t>
      </w:r>
      <w:r w:rsidR="00CE47BE" w:rsidRPr="00CE47BE">
        <w:t xml:space="preserve"> activity</w:t>
      </w:r>
      <w:r w:rsidR="00CE47BE">
        <w:t xml:space="preserve"> </w:t>
      </w:r>
      <w:r w:rsidR="00CE47BE" w:rsidRPr="00CE47BE">
        <w:t xml:space="preserve">are to declare </w:t>
      </w:r>
      <w:r w:rsidR="00CE47BE">
        <w:t>this to a SQEP.</w:t>
      </w:r>
      <w:r w:rsidR="00CE47BE" w:rsidRPr="00CE47BE">
        <w:t xml:space="preserve"> Those personnel prone to </w:t>
      </w:r>
      <w:r w:rsidR="00CE47BE">
        <w:t xml:space="preserve">specific </w:t>
      </w:r>
      <w:r w:rsidR="00400C38">
        <w:t xml:space="preserve">prohibitive medical conditions, as outlined in CAA/LAA policy, </w:t>
      </w:r>
      <w:r w:rsidR="00CE47BE" w:rsidRPr="00CE47BE">
        <w:t>are not cleared to participate in RAFSA activity</w:t>
      </w:r>
      <w:r w:rsidR="00400C38">
        <w:t>.</w:t>
      </w:r>
    </w:p>
    <w:p w14:paraId="16F652F9" w14:textId="77777777" w:rsidR="00E8600D" w:rsidRDefault="00400C38" w:rsidP="009C4E7D">
      <w:pPr>
        <w:rPr>
          <w:rStyle w:val="Heading2Char"/>
        </w:rPr>
      </w:pPr>
      <w:bookmarkStart w:id="40" w:name="_Toc195577761"/>
      <w:r w:rsidRPr="00E8600D">
        <w:rPr>
          <w:rStyle w:val="Heading2Char"/>
        </w:rPr>
        <w:t>Equipment, including aircraft and anything carried therein</w:t>
      </w:r>
      <w:bookmarkEnd w:id="40"/>
    </w:p>
    <w:p w14:paraId="19ED9701" w14:textId="30A49A6D" w:rsidR="00400C38" w:rsidRDefault="00E8600D" w:rsidP="009C4E7D">
      <w:r w:rsidRPr="00E8600D">
        <w:t>75.</w:t>
      </w:r>
      <w:r>
        <w:rPr>
          <w:rStyle w:val="Heading2Char"/>
        </w:rPr>
        <w:t xml:space="preserve"> </w:t>
      </w:r>
      <w:r w:rsidR="00400C38">
        <w:t xml:space="preserve">AMs are required to provide serviceable aircraft iaw CAA/LAA policy. </w:t>
      </w:r>
      <w:r w:rsidR="00400C38" w:rsidRPr="00CE47BE">
        <w:t>Personnel</w:t>
      </w:r>
      <w:r w:rsidR="00400C38">
        <w:t xml:space="preserve"> are to confirm the aircraft they are flying in has been serviced appropriately, and that any </w:t>
      </w:r>
      <w:proofErr w:type="gramStart"/>
      <w:r w:rsidR="00400C38">
        <w:t>carry on</w:t>
      </w:r>
      <w:proofErr w:type="gramEnd"/>
      <w:r w:rsidR="00400C38">
        <w:t xml:space="preserve"> items are permitted iaw </w:t>
      </w:r>
      <w:r>
        <w:t xml:space="preserve">CAA </w:t>
      </w:r>
      <w:r w:rsidR="00400C38">
        <w:t>Dangerous Goods regulation.</w:t>
      </w:r>
    </w:p>
    <w:p w14:paraId="13A81A7F" w14:textId="77777777" w:rsidR="00E8600D" w:rsidRDefault="00400C38" w:rsidP="009C4E7D">
      <w:pPr>
        <w:rPr>
          <w:rStyle w:val="Heading2Char"/>
        </w:rPr>
      </w:pPr>
      <w:bookmarkStart w:id="41" w:name="_Toc195577762"/>
      <w:r w:rsidRPr="00E8600D">
        <w:rPr>
          <w:rStyle w:val="Heading2Char"/>
        </w:rPr>
        <w:t>Dynamic Risks</w:t>
      </w:r>
      <w:bookmarkEnd w:id="41"/>
    </w:p>
    <w:p w14:paraId="507622E6" w14:textId="17B6FF27" w:rsidR="00400C38" w:rsidRDefault="00E8600D" w:rsidP="009C4E7D">
      <w:r>
        <w:t xml:space="preserve">76. </w:t>
      </w:r>
      <w:r w:rsidR="00400C38" w:rsidRPr="00400C38">
        <w:t xml:space="preserve">Regardless of any risk mitigations put in place by </w:t>
      </w:r>
      <w:r w:rsidR="00400C38">
        <w:t>RAFSA</w:t>
      </w:r>
      <w:r w:rsidR="00400C38" w:rsidRPr="00400C38">
        <w:t xml:space="preserve">, or dynamic risks being identified by the </w:t>
      </w:r>
      <w:r w:rsidR="00400C38">
        <w:t>flight authoriser</w:t>
      </w:r>
      <w:r w:rsidR="00400C38" w:rsidRPr="00400C38">
        <w:t xml:space="preserve">, it remains the responsibility of the individual to decide as to whether the risk of </w:t>
      </w:r>
      <w:r w:rsidR="00400C38">
        <w:t>partaking in RAFSA activity</w:t>
      </w:r>
      <w:r w:rsidR="00400C38" w:rsidRPr="00400C38">
        <w:t xml:space="preserve"> is acceptable to them. Experience will determine an individual’s acceptable risk threshold and thus if an individual believes that any combination of factors means that the risk is too great for them to </w:t>
      </w:r>
      <w:r w:rsidR="00400C38">
        <w:t>partake</w:t>
      </w:r>
      <w:r w:rsidR="00400C38" w:rsidRPr="00400C38">
        <w:t xml:space="preserve"> then they should withdraw from the </w:t>
      </w:r>
      <w:r w:rsidR="00400C38">
        <w:t>activity.</w:t>
      </w:r>
      <w:r w:rsidR="00400C38" w:rsidRPr="00400C38">
        <w:t xml:space="preserve"> That assessment should be tailored as conditions change and it is the </w:t>
      </w:r>
      <w:r w:rsidR="00400C38">
        <w:t>individual</w:t>
      </w:r>
      <w:r w:rsidR="00400C38" w:rsidRPr="00400C38">
        <w:t xml:space="preserve"> and/or the</w:t>
      </w:r>
      <w:r w:rsidR="00A1251F">
        <w:t xml:space="preserve"> AM </w:t>
      </w:r>
      <w:r w:rsidR="00400C38">
        <w:t>representative’s</w:t>
      </w:r>
      <w:r w:rsidR="00400C38" w:rsidRPr="00400C38">
        <w:t xml:space="preserve"> responsibility to carry out a re-assessment as required.</w:t>
      </w:r>
      <w:r w:rsidR="00400C38">
        <w:t xml:space="preserve"> The framework for this is the RAFSA Dynamic Risk Assessment, which incorporates Threat and Error Management. </w:t>
      </w:r>
    </w:p>
    <w:p w14:paraId="6B087AFF" w14:textId="3A8A4A36" w:rsidR="00400C38" w:rsidRDefault="00400C38" w:rsidP="00400C38">
      <w:pPr>
        <w:pStyle w:val="Heading1"/>
      </w:pPr>
      <w:bookmarkStart w:id="42" w:name="_Toc195577763"/>
      <w:r>
        <w:t>Climatic Injury</w:t>
      </w:r>
      <w:bookmarkEnd w:id="42"/>
    </w:p>
    <w:p w14:paraId="3F638B89" w14:textId="4EE01FBE" w:rsidR="00400C38" w:rsidRDefault="00A1251F" w:rsidP="00400C38">
      <w:r>
        <w:t xml:space="preserve">77. </w:t>
      </w:r>
      <w:r w:rsidR="00400C38">
        <w:t>All RAFSA personnel are to ensure the direction given in JSP375 Chapters 41 and 42, ‘Heat Illness Prevention and Cold Injury Prevention’ are adhered to. For the RAFSA Executive Committee, JSP375 Annex A ‘Guidance for Commanders’ should be studied.</w:t>
      </w:r>
      <w:r w:rsidR="00D64430">
        <w:t xml:space="preserve"> Climatic Injury mitigation must be specified in all risk assessments; General, Specific and Dynamic.</w:t>
      </w:r>
    </w:p>
    <w:p w14:paraId="643D7BCA" w14:textId="2818CA01" w:rsidR="00A1251F" w:rsidRDefault="00400C38" w:rsidP="00400C38">
      <w:pPr>
        <w:rPr>
          <w:rStyle w:val="Heading2Char"/>
        </w:rPr>
      </w:pPr>
      <w:bookmarkStart w:id="43" w:name="_Toc195577764"/>
      <w:r w:rsidRPr="00A1251F">
        <w:rPr>
          <w:rStyle w:val="Heading2Char"/>
        </w:rPr>
        <w:t>Heat Illness</w:t>
      </w:r>
      <w:bookmarkEnd w:id="43"/>
    </w:p>
    <w:p w14:paraId="68ECED32" w14:textId="639E1C14" w:rsidR="00400C38" w:rsidRDefault="00A93F5A" w:rsidP="00A93F5A">
      <w:r>
        <w:t xml:space="preserve">78. </w:t>
      </w:r>
      <w:r w:rsidR="00400C38">
        <w:t xml:space="preserve">The risk of heat illness must be considered in the risk assessment for all Defence activities. The risk assessment must as a minimum consider the following heat illness risk factors and control measures; medical planning, acclimatisation, clothing and equipment, expected work rate, education </w:t>
      </w:r>
      <w:r w:rsidR="00400C38">
        <w:lastRenderedPageBreak/>
        <w:t>and training, environment, fluid requirements, individual risk factors, body-worn heat illness monitoring equipment. Assistance on these factors can be found in JSP375 Vol 1 Chap 41 Annex A.</w:t>
      </w:r>
    </w:p>
    <w:p w14:paraId="207468C8" w14:textId="4F3880CA" w:rsidR="00A93F5A" w:rsidRDefault="00400C38" w:rsidP="00400C38">
      <w:pPr>
        <w:rPr>
          <w:rStyle w:val="Heading2Char"/>
        </w:rPr>
      </w:pPr>
      <w:bookmarkStart w:id="44" w:name="_Toc195577765"/>
      <w:r w:rsidRPr="00A93F5A">
        <w:rPr>
          <w:rStyle w:val="Heading2Char"/>
        </w:rPr>
        <w:t>Cold Injury</w:t>
      </w:r>
      <w:bookmarkEnd w:id="44"/>
    </w:p>
    <w:p w14:paraId="5478D477" w14:textId="729BDAF7" w:rsidR="00400C38" w:rsidRDefault="00A93F5A" w:rsidP="00A93F5A">
      <w:r>
        <w:t xml:space="preserve">79. </w:t>
      </w:r>
      <w:r w:rsidR="00400C38">
        <w:t>The risk of cold injury must be considered in the risk assessment for all Defence activities in cold environments, for example ‘in 15°C or lower ambient temperature’ JSP 375 Chap 42. Risk Assessments are to include consideration of the following: medical planning, environmental factors, individual risk factors, clothing and equipment, activity. Assistance on these factors can be found in JSP375 Vol 1 Chap 42 Annex A.</w:t>
      </w:r>
    </w:p>
    <w:p w14:paraId="67D8F67E" w14:textId="252ECA01" w:rsidR="00400C38" w:rsidRDefault="00D64430" w:rsidP="00400C38">
      <w:r>
        <w:t xml:space="preserve">80. </w:t>
      </w:r>
      <w:r w:rsidR="00400C38" w:rsidRPr="00400C38">
        <w:t>All RAFSA members are to be aware of the risk of Climatic Illness and should take all necessary precautions to protect themselves in both hot and cold competition conditions. This will include, but is not limited to, the provision of suitable</w:t>
      </w:r>
      <w:r w:rsidR="00400C38">
        <w:t xml:space="preserve"> amounts of liquid refreshments, suitable cold/wet/hot weather attire including hats, long sleeved clothing, and the application of sunscreen. Further detailed advice can be found in JSP375 Chapters 41 and 42.</w:t>
      </w:r>
      <w:r>
        <w:t xml:space="preserve"> </w:t>
      </w:r>
    </w:p>
    <w:p w14:paraId="2D816D3C" w14:textId="2F93ABF4" w:rsidR="00400C38" w:rsidRDefault="00400C38" w:rsidP="00400C38">
      <w:pPr>
        <w:pStyle w:val="Heading1"/>
      </w:pPr>
      <w:bookmarkStart w:id="45" w:name="_Toc195577766"/>
      <w:r>
        <w:t>Safeguarding</w:t>
      </w:r>
      <w:bookmarkEnd w:id="45"/>
    </w:p>
    <w:p w14:paraId="483BCFBC" w14:textId="246D3AAE" w:rsidR="00400C38" w:rsidRDefault="0061176F" w:rsidP="00400C38">
      <w:r>
        <w:t xml:space="preserve">81. </w:t>
      </w:r>
      <w:r w:rsidR="00400C38" w:rsidRPr="00400C38">
        <w:t>Defence has a duty of care to create a safe environment for its people, in line with current policy, legislation and practice. The lead for safeguarding is the RAFSA RP but it is the shared responsibility of all personnel. The full policy for Safeguarding within RAF Sport activity is laid out in AP3415 and all incidents of a safeguarding nature are to be reported in line with JSP834.</w:t>
      </w:r>
    </w:p>
    <w:p w14:paraId="696F29FC" w14:textId="418AFD0A" w:rsidR="005307A7" w:rsidRDefault="005307A7" w:rsidP="005307A7">
      <w:pPr>
        <w:pStyle w:val="Heading1"/>
      </w:pPr>
      <w:bookmarkStart w:id="46" w:name="_Toc195577767"/>
      <w:r>
        <w:t>Public Military Events</w:t>
      </w:r>
      <w:bookmarkEnd w:id="46"/>
    </w:p>
    <w:p w14:paraId="6B008420" w14:textId="15C16006" w:rsidR="005307A7" w:rsidRDefault="0061176F" w:rsidP="005307A7">
      <w:r>
        <w:t xml:space="preserve">82. </w:t>
      </w:r>
      <w:r w:rsidR="005307A7">
        <w:t xml:space="preserve">The majority of RAFSA activities are conducted at public military venues or civilian establishments. Therefore, in accordance with JSP 440, where required, a PME is to be submitted for relevant RAFSA </w:t>
      </w:r>
      <w:r>
        <w:t>events or competitions</w:t>
      </w:r>
      <w:r w:rsidR="005307A7">
        <w:t xml:space="preserve">. A minimum of </w:t>
      </w:r>
      <w:r>
        <w:t>four</w:t>
      </w:r>
      <w:r w:rsidR="005307A7">
        <w:t xml:space="preserve"> weeks lead-time is required to ensure compliance with the planning requirements.</w:t>
      </w:r>
    </w:p>
    <w:p w14:paraId="3F1DFCC8" w14:textId="105F9C19" w:rsidR="005307A7" w:rsidRDefault="005307A7" w:rsidP="005307A7">
      <w:pPr>
        <w:pStyle w:val="Heading1"/>
      </w:pPr>
      <w:bookmarkStart w:id="47" w:name="_Toc195577768"/>
      <w:r w:rsidRPr="005307A7">
        <w:t>Access to SSMP / Retention of Data</w:t>
      </w:r>
      <w:bookmarkEnd w:id="47"/>
    </w:p>
    <w:p w14:paraId="2C383E39" w14:textId="25229CE6" w:rsidR="0061176F" w:rsidRDefault="0061176F" w:rsidP="005307A7">
      <w:r>
        <w:t xml:space="preserve">83. </w:t>
      </w:r>
      <w:r w:rsidR="005307A7">
        <w:t xml:space="preserve">RAFSA </w:t>
      </w:r>
      <w:r w:rsidR="000D6067">
        <w:t xml:space="preserve">and flying school/club AMs </w:t>
      </w:r>
      <w:r w:rsidR="005307A7">
        <w:t>are responsible for the continual publicity of safe practices amongst its members. This is achieved via the following methods:</w:t>
      </w:r>
    </w:p>
    <w:p w14:paraId="0AFF61AF" w14:textId="77777777" w:rsidR="0061176F" w:rsidRDefault="005307A7" w:rsidP="005307A7">
      <w:pPr>
        <w:pStyle w:val="ListParagraph"/>
        <w:numPr>
          <w:ilvl w:val="0"/>
          <w:numId w:val="18"/>
        </w:numPr>
      </w:pPr>
      <w:r>
        <w:t>Publications. Defence, single-Service and NGB publications/sites.</w:t>
      </w:r>
    </w:p>
    <w:p w14:paraId="156FD417" w14:textId="77777777" w:rsidR="0061176F" w:rsidRDefault="005307A7" w:rsidP="005307A7">
      <w:pPr>
        <w:pStyle w:val="ListParagraph"/>
        <w:numPr>
          <w:ilvl w:val="0"/>
          <w:numId w:val="18"/>
        </w:numPr>
      </w:pPr>
      <w:r>
        <w:t>Internal correspondence. Emails listing the rules dictating the minimum safety equipment required; safety-related content in meetings (AGM/EGM).</w:t>
      </w:r>
    </w:p>
    <w:p w14:paraId="34F4A92F" w14:textId="77777777" w:rsidR="0061176F" w:rsidRDefault="005307A7" w:rsidP="005307A7">
      <w:pPr>
        <w:pStyle w:val="ListParagraph"/>
        <w:numPr>
          <w:ilvl w:val="0"/>
          <w:numId w:val="18"/>
        </w:numPr>
      </w:pPr>
      <w:r>
        <w:t>RAFSA SharePoint site. Appropriate records of safety data should be retained to provide an audit trail and provide assurance of the SSMP and safe practices.</w:t>
      </w:r>
    </w:p>
    <w:p w14:paraId="335306D8" w14:textId="092AC7B4" w:rsidR="005307A7" w:rsidRDefault="005307A7" w:rsidP="005307A7">
      <w:pPr>
        <w:pStyle w:val="ListParagraph"/>
        <w:numPr>
          <w:ilvl w:val="0"/>
          <w:numId w:val="18"/>
        </w:numPr>
      </w:pPr>
      <w:r>
        <w:t>All records for an event; admin orders, fit to participate self-declarations, dynamic risk assessments, post-event reports, and accident and injury reports should be held by the RAF</w:t>
      </w:r>
      <w:r w:rsidR="003D1991">
        <w:t>S</w:t>
      </w:r>
      <w:r>
        <w:t xml:space="preserve">A Sec. The RAFSA SSMP, Risk Assessments and associated documentation (including </w:t>
      </w:r>
      <w:proofErr w:type="spellStart"/>
      <w:r>
        <w:t>RoDs</w:t>
      </w:r>
      <w:proofErr w:type="spellEnd"/>
      <w:r>
        <w:t xml:space="preserve"> and meeting minutes) should also be stored electronically on the RAFSA SharePoint site. All safety data must be retained for a minimum of 36 months iaw JSP375 ‘Retention of Records’.</w:t>
      </w:r>
    </w:p>
    <w:p w14:paraId="2F15BCB9" w14:textId="5179E6FF" w:rsidR="005307A7" w:rsidRDefault="005307A7" w:rsidP="005307A7">
      <w:pPr>
        <w:pStyle w:val="Heading1"/>
      </w:pPr>
      <w:bookmarkStart w:id="48" w:name="_Toc195577769"/>
      <w:r w:rsidRPr="005307A7">
        <w:t>Reference Documents</w:t>
      </w:r>
      <w:bookmarkEnd w:id="48"/>
    </w:p>
    <w:p w14:paraId="25C68508" w14:textId="48927290" w:rsidR="005307A7" w:rsidRDefault="00EF4596" w:rsidP="005307A7">
      <w:r>
        <w:t xml:space="preserve">84. </w:t>
      </w:r>
      <w:r w:rsidR="005307A7" w:rsidRPr="005307A7">
        <w:t>The following documents are applicable to RAFSA sports safety and sports authorisations:</w:t>
      </w:r>
    </w:p>
    <w:p w14:paraId="0914FB93" w14:textId="77777777" w:rsidR="00EF4596" w:rsidRDefault="005307A7" w:rsidP="005307A7">
      <w:pPr>
        <w:pStyle w:val="ListParagraph"/>
        <w:numPr>
          <w:ilvl w:val="0"/>
          <w:numId w:val="19"/>
        </w:numPr>
      </w:pPr>
      <w:r>
        <w:lastRenderedPageBreak/>
        <w:t>DLSER Regulation 206: High Risk Sport</w:t>
      </w:r>
    </w:p>
    <w:p w14:paraId="1E4DCDBC" w14:textId="77777777" w:rsidR="00EF4596" w:rsidRDefault="005307A7" w:rsidP="005307A7">
      <w:pPr>
        <w:pStyle w:val="ListParagraph"/>
        <w:numPr>
          <w:ilvl w:val="0"/>
          <w:numId w:val="19"/>
        </w:numPr>
      </w:pPr>
      <w:r>
        <w:t>JSP 375 Management of Health and Safety in Defence</w:t>
      </w:r>
    </w:p>
    <w:p w14:paraId="393DC488" w14:textId="77777777" w:rsidR="00EF4596" w:rsidRDefault="005307A7" w:rsidP="005307A7">
      <w:pPr>
        <w:pStyle w:val="ListParagraph"/>
        <w:numPr>
          <w:ilvl w:val="0"/>
          <w:numId w:val="19"/>
        </w:numPr>
      </w:pPr>
      <w:r>
        <w:t>JSP 660 Sport in the UK Armed Forces</w:t>
      </w:r>
    </w:p>
    <w:p w14:paraId="2FBA8C9B" w14:textId="77777777" w:rsidR="00EF4596" w:rsidRDefault="005307A7" w:rsidP="005307A7">
      <w:pPr>
        <w:pStyle w:val="ListParagraph"/>
        <w:numPr>
          <w:ilvl w:val="0"/>
          <w:numId w:val="19"/>
        </w:numPr>
      </w:pPr>
      <w:r>
        <w:t>JSP 815 Defence Safety Management System</w:t>
      </w:r>
    </w:p>
    <w:p w14:paraId="06750942" w14:textId="77777777" w:rsidR="00EF4596" w:rsidRDefault="005307A7" w:rsidP="005307A7">
      <w:pPr>
        <w:pStyle w:val="ListParagraph"/>
        <w:numPr>
          <w:ilvl w:val="0"/>
          <w:numId w:val="19"/>
        </w:numPr>
      </w:pPr>
      <w:r>
        <w:t>AP 3415 Sport in the RAF</w:t>
      </w:r>
    </w:p>
    <w:p w14:paraId="27273FF2" w14:textId="77777777" w:rsidR="00EF4596" w:rsidRDefault="005307A7" w:rsidP="005307A7">
      <w:pPr>
        <w:pStyle w:val="ListParagraph"/>
        <w:numPr>
          <w:ilvl w:val="0"/>
          <w:numId w:val="19"/>
        </w:numPr>
      </w:pPr>
      <w:r>
        <w:t>AP8000 AIR TLB Safety &amp; Environmental Protection Policy (S&amp;EPP)</w:t>
      </w:r>
    </w:p>
    <w:p w14:paraId="2D69E509" w14:textId="77777777" w:rsidR="00EF4596" w:rsidRDefault="005307A7" w:rsidP="005307A7">
      <w:pPr>
        <w:pStyle w:val="ListParagraph"/>
        <w:numPr>
          <w:ilvl w:val="0"/>
          <w:numId w:val="19"/>
        </w:numPr>
      </w:pPr>
      <w:r>
        <w:t>Health and Safety at Work Act</w:t>
      </w:r>
    </w:p>
    <w:p w14:paraId="2F9D9E0C" w14:textId="5B3BDEB4" w:rsidR="005307A7" w:rsidRDefault="005307A7" w:rsidP="005307A7">
      <w:pPr>
        <w:pStyle w:val="ListParagraph"/>
        <w:numPr>
          <w:ilvl w:val="0"/>
          <w:numId w:val="19"/>
        </w:numPr>
      </w:pPr>
      <w:r>
        <w:t>NGB: CAA, LA</w:t>
      </w:r>
      <w:r w:rsidR="00EF4596">
        <w:t xml:space="preserve">A, BAA, and other </w:t>
      </w:r>
      <w:r w:rsidR="00841BEC">
        <w:t>CAA-delegated authorities.</w:t>
      </w:r>
    </w:p>
    <w:p w14:paraId="5921890B" w14:textId="22DB9734" w:rsidR="005307A7" w:rsidRDefault="005307A7" w:rsidP="005307A7">
      <w:pPr>
        <w:pStyle w:val="Heading1"/>
      </w:pPr>
      <w:bookmarkStart w:id="49" w:name="_Toc195577770"/>
      <w:r w:rsidRPr="005307A7">
        <w:t>Amendment Process</w:t>
      </w:r>
      <w:bookmarkEnd w:id="49"/>
    </w:p>
    <w:p w14:paraId="7822B9A0" w14:textId="19AE68AD" w:rsidR="00CE47BE" w:rsidRDefault="00266AF2" w:rsidP="009C4E7D">
      <w:r>
        <w:t xml:space="preserve">85. </w:t>
      </w:r>
      <w:r w:rsidR="005307A7">
        <w:t xml:space="preserve">All </w:t>
      </w:r>
      <w:r w:rsidR="005307A7" w:rsidRPr="005307A7">
        <w:t xml:space="preserve">risk assessments are to be reviewed at least annually by the RAFSA </w:t>
      </w:r>
      <w:r w:rsidR="005307A7">
        <w:t>Director Safety/Deputy Director Safety</w:t>
      </w:r>
      <w:r w:rsidR="005307A7" w:rsidRPr="005307A7">
        <w:t xml:space="preserve">. The risk assessments are also to be reviewed on appointment of a new RP. Amendments are to be forwarded in the first instance to RAFSA RP. The RAFSA SSMP will be reviewed annually by the RAFSA </w:t>
      </w:r>
      <w:r w:rsidR="005307A7">
        <w:t>Director Safety</w:t>
      </w:r>
      <w:r w:rsidR="005307A7" w:rsidRPr="005307A7">
        <w:t xml:space="preserve"> for final review and sanction by the RP, to meet the requirement in </w:t>
      </w:r>
      <w:r w:rsidR="005307A7" w:rsidRPr="00246CA4">
        <w:t xml:space="preserve">para </w:t>
      </w:r>
      <w:r w:rsidR="00246CA4" w:rsidRPr="00246CA4">
        <w:t>29</w:t>
      </w:r>
      <w:r w:rsidR="005307A7" w:rsidRPr="00246CA4">
        <w:t>.</w:t>
      </w:r>
    </w:p>
    <w:p w14:paraId="02536A49" w14:textId="77777777" w:rsidR="005A4970" w:rsidRDefault="005A4970" w:rsidP="005307A7">
      <w:pPr>
        <w:sectPr w:rsidR="005A4970">
          <w:pgSz w:w="11906" w:h="16838"/>
          <w:pgMar w:top="1440" w:right="1440" w:bottom="1440" w:left="1440" w:header="708" w:footer="708" w:gutter="0"/>
          <w:cols w:space="708"/>
          <w:docGrid w:linePitch="360"/>
        </w:sectPr>
      </w:pPr>
    </w:p>
    <w:p w14:paraId="3BD6C25B" w14:textId="5B802F7F" w:rsidR="005307A7" w:rsidRPr="005307A7" w:rsidRDefault="005A4970" w:rsidP="005307A7">
      <w:r>
        <w:t>Wetton, S</w:t>
      </w:r>
    </w:p>
    <w:p w14:paraId="018ABB14" w14:textId="317B8BFD" w:rsidR="005A4970" w:rsidRDefault="005A4970" w:rsidP="005307A7">
      <w:r>
        <w:t>Gp Capt</w:t>
      </w:r>
    </w:p>
    <w:p w14:paraId="472EF3D3" w14:textId="12387B67" w:rsidR="005A4970" w:rsidRDefault="005A4970" w:rsidP="005307A7">
      <w:r>
        <w:t>RAFSA Responsible Person</w:t>
      </w:r>
    </w:p>
    <w:p w14:paraId="1082DA45" w14:textId="020BF5A6" w:rsidR="005A4970" w:rsidRPr="005307A7" w:rsidRDefault="004D625B" w:rsidP="005307A7">
      <w:r>
        <w:t>Apr 2025</w:t>
      </w:r>
    </w:p>
    <w:p w14:paraId="3CB75C45" w14:textId="77777777" w:rsidR="005A4970" w:rsidRDefault="005A4970" w:rsidP="005307A7"/>
    <w:p w14:paraId="2554522A" w14:textId="5D846F86" w:rsidR="005307A7" w:rsidRDefault="005A4970" w:rsidP="005307A7">
      <w:r>
        <w:t>Jenkins, CL</w:t>
      </w:r>
    </w:p>
    <w:p w14:paraId="409E1D4A" w14:textId="2266DCB8" w:rsidR="005A4970" w:rsidRPr="005307A7" w:rsidRDefault="005A4970" w:rsidP="005307A7">
      <w:r>
        <w:t>Flt Lt</w:t>
      </w:r>
    </w:p>
    <w:p w14:paraId="795D3AB8" w14:textId="77777777" w:rsidR="004D625B" w:rsidRDefault="005A4970" w:rsidP="009C4E7D">
      <w:r>
        <w:t>RAFSA Director Safety</w:t>
      </w:r>
    </w:p>
    <w:p w14:paraId="55212086" w14:textId="050D795A" w:rsidR="004D625B" w:rsidRDefault="004D625B" w:rsidP="009C4E7D">
      <w:pPr>
        <w:sectPr w:rsidR="004D625B" w:rsidSect="005A4970">
          <w:type w:val="continuous"/>
          <w:pgSz w:w="11906" w:h="16838"/>
          <w:pgMar w:top="1440" w:right="1440" w:bottom="1440" w:left="1440" w:header="708" w:footer="708" w:gutter="0"/>
          <w:cols w:num="2" w:space="708"/>
          <w:docGrid w:linePitch="360"/>
        </w:sectPr>
      </w:pPr>
      <w:r>
        <w:t>Apr 2025</w:t>
      </w:r>
    </w:p>
    <w:p w14:paraId="40D226A6" w14:textId="1C2463C3" w:rsidR="005307A7" w:rsidRDefault="00613C36" w:rsidP="007F76E3">
      <w:pPr>
        <w:pStyle w:val="Heading1"/>
      </w:pPr>
      <w:bookmarkStart w:id="50" w:name="_Toc195577771"/>
      <w:r>
        <w:t xml:space="preserve">List of </w:t>
      </w:r>
      <w:r w:rsidR="007F76E3">
        <w:t>Annexes</w:t>
      </w:r>
      <w:bookmarkEnd w:id="50"/>
    </w:p>
    <w:p w14:paraId="35166636" w14:textId="23263583" w:rsidR="007F76E3" w:rsidRDefault="00246CA4" w:rsidP="007F76E3">
      <w:r w:rsidRPr="00246CA4">
        <w:t>Annex A to RAFSA ASMP. List Of MAA, CAA And EASA Mandatory Reportable Occurrences.</w:t>
      </w:r>
    </w:p>
    <w:p w14:paraId="74B51740" w14:textId="739A83E1" w:rsidR="00AF38E1" w:rsidRDefault="00AF38E1" w:rsidP="007F76E3">
      <w:r w:rsidRPr="00AF38E1">
        <w:t>Annex B to RAFSA ASMP. RAFSA Dynamic Risk Assessment (DRAM), v3 March 25.</w:t>
      </w:r>
    </w:p>
    <w:p w14:paraId="37AA48FF" w14:textId="2A3D20FB" w:rsidR="00AF38E1" w:rsidRDefault="00AF38E1" w:rsidP="007F76E3">
      <w:r w:rsidRPr="00AF38E1">
        <w:t>Annex C to RAFSA ASMP. The RAF Sport Incident Management Order and Notification Flow Diagram.</w:t>
      </w:r>
    </w:p>
    <w:p w14:paraId="20591CFB" w14:textId="138330B1" w:rsidR="00AF38E1" w:rsidRDefault="00AF38E1" w:rsidP="007F76E3">
      <w:r w:rsidRPr="00AF38E1">
        <w:t xml:space="preserve">Annex D to RAFSA ASMP. </w:t>
      </w:r>
      <w:proofErr w:type="spellStart"/>
      <w:r w:rsidRPr="00AF38E1">
        <w:t>FAiR</w:t>
      </w:r>
      <w:proofErr w:type="spellEnd"/>
      <w:r w:rsidRPr="00AF38E1">
        <w:t xml:space="preserve"> model, as outlined in the MAA Manual of Air Safety.</w:t>
      </w:r>
    </w:p>
    <w:p w14:paraId="22358F2D" w14:textId="77777777" w:rsidR="00AF38E1" w:rsidRDefault="00AF38E1" w:rsidP="007F76E3"/>
    <w:p w14:paraId="7A6A529D" w14:textId="77777777" w:rsidR="00AF38E1" w:rsidRDefault="00AF38E1" w:rsidP="007F76E3"/>
    <w:p w14:paraId="1B72FD04" w14:textId="77777777" w:rsidR="00246CA4" w:rsidRPr="007F76E3" w:rsidRDefault="00246CA4" w:rsidP="007F76E3"/>
    <w:p w14:paraId="59607C83" w14:textId="77777777" w:rsidR="00B8291E" w:rsidRDefault="00B8291E" w:rsidP="009C4E7D"/>
    <w:p w14:paraId="35BB4A26" w14:textId="77777777" w:rsidR="00B8291E" w:rsidRDefault="00B8291E" w:rsidP="009C4E7D"/>
    <w:p w14:paraId="20C26844" w14:textId="77777777" w:rsidR="009C4E7D" w:rsidRPr="009C4E7D" w:rsidRDefault="009C4E7D" w:rsidP="009C4E7D"/>
    <w:p w14:paraId="645956B4" w14:textId="7B278548" w:rsidR="4C9005FC" w:rsidRDefault="4C9005FC"/>
    <w:p w14:paraId="5C3D6B52" w14:textId="77777777" w:rsidR="00B15338" w:rsidRDefault="00B15338" w:rsidP="00627A09"/>
    <w:p w14:paraId="6B6AE373" w14:textId="77777777" w:rsidR="00BC2812" w:rsidRDefault="00BC2812" w:rsidP="00627A09">
      <w:pPr>
        <w:sectPr w:rsidR="00BC2812" w:rsidSect="005A4970">
          <w:type w:val="continuous"/>
          <w:pgSz w:w="11906" w:h="16838"/>
          <w:pgMar w:top="1440" w:right="1440" w:bottom="1440" w:left="1440" w:header="708" w:footer="708" w:gutter="0"/>
          <w:cols w:space="708"/>
          <w:docGrid w:linePitch="360"/>
        </w:sectPr>
      </w:pPr>
    </w:p>
    <w:p w14:paraId="47DBCA38" w14:textId="6E591DD9" w:rsidR="00B15338" w:rsidRDefault="00613C36" w:rsidP="00613C36">
      <w:pPr>
        <w:pStyle w:val="Heading2"/>
      </w:pPr>
      <w:bookmarkStart w:id="51" w:name="_Ref195573781"/>
      <w:bookmarkStart w:id="52" w:name="_Toc195577772"/>
      <w:r>
        <w:lastRenderedPageBreak/>
        <w:t>Annex A to RAFSA ASMP</w:t>
      </w:r>
      <w:bookmarkStart w:id="53" w:name="_Toc70018882"/>
      <w:bookmarkEnd w:id="51"/>
      <w:r w:rsidR="00B22B17">
        <w:t xml:space="preserve">. </w:t>
      </w:r>
      <w:r w:rsidR="00246CA4" w:rsidRPr="00B2244F">
        <w:t>List Of M</w:t>
      </w:r>
      <w:r w:rsidR="00246CA4">
        <w:t>AA</w:t>
      </w:r>
      <w:r w:rsidR="00246CA4" w:rsidRPr="00B2244F">
        <w:t>, C</w:t>
      </w:r>
      <w:r w:rsidR="00246CA4">
        <w:t>AA</w:t>
      </w:r>
      <w:r w:rsidR="00246CA4" w:rsidRPr="00B2244F">
        <w:t xml:space="preserve"> And E</w:t>
      </w:r>
      <w:r w:rsidR="00246CA4">
        <w:t>ASA</w:t>
      </w:r>
      <w:r w:rsidR="00246CA4" w:rsidRPr="00B2244F">
        <w:t xml:space="preserve"> Mandatory Reportable Occurrences</w:t>
      </w:r>
      <w:bookmarkEnd w:id="53"/>
      <w:r w:rsidR="00246CA4">
        <w:t>.</w:t>
      </w:r>
      <w:bookmarkEnd w:id="52"/>
    </w:p>
    <w:p w14:paraId="56A4CA13" w14:textId="77777777" w:rsidR="003E7BEC" w:rsidRDefault="003E7BEC" w:rsidP="003E7BEC"/>
    <w:p w14:paraId="06E150FC" w14:textId="17D00426" w:rsidR="00D902AF" w:rsidRPr="00D902AF" w:rsidRDefault="00D902AF" w:rsidP="00D902AF">
      <w:pPr>
        <w:rPr>
          <w:lang w:val="en"/>
        </w:rPr>
      </w:pPr>
      <w:r>
        <w:rPr>
          <w:lang w:val="en"/>
        </w:rPr>
        <w:t xml:space="preserve">1. </w:t>
      </w:r>
      <w:r w:rsidR="00364A4B" w:rsidRPr="00364A4B">
        <w:t>Mandatory Occurrence Report</w:t>
      </w:r>
      <w:r w:rsidR="00364A4B">
        <w:t>ing</w:t>
      </w:r>
      <w:r w:rsidR="00364A4B" w:rsidRPr="00364A4B">
        <w:t xml:space="preserve"> (MORs) has been a part of the fabric of UK aviation operations since 1976. Reporting is mandated by UK Regulation 376/2014 which requires the reporting of safety related occurrences involving UK airspace users</w:t>
      </w:r>
      <w:r w:rsidR="00DF3CC3">
        <w:t xml:space="preserve"> (</w:t>
      </w:r>
      <w:hyperlink r:id="rId24" w:history="1">
        <w:r w:rsidR="00DF3CC3" w:rsidRPr="00665993">
          <w:rPr>
            <w:rStyle w:val="Hyperlink"/>
          </w:rPr>
          <w:t>https://www.caa.co.uk/our-work/make-a-report-or-complaint/report-something/mor/occurrence-reporting/</w:t>
        </w:r>
      </w:hyperlink>
      <w:r w:rsidR="00DF3CC3">
        <w:t xml:space="preserve">, </w:t>
      </w:r>
      <w:hyperlink r:id="rId25" w:history="1">
        <w:r w:rsidR="00DF3CC3" w:rsidRPr="00DF3CC3">
          <w:rPr>
            <w:rStyle w:val="Hyperlink"/>
          </w:rPr>
          <w:t>COMMISSION IMPLEMENTING REGULATION (EU) 2015/ 1018 - of 29 June 2015 - laying down a list classifying occurrences in civil aviation to be mandatorily reported according to Regulation (EU) No 376/ 2014 of the European Parliament and of the Council</w:t>
        </w:r>
      </w:hyperlink>
      <w:r w:rsidR="00DF3CC3">
        <w:t>).</w:t>
      </w:r>
    </w:p>
    <w:p w14:paraId="0CEC8275" w14:textId="1DF0C81D" w:rsidR="00D902AF" w:rsidRPr="00D902AF" w:rsidRDefault="00D902AF" w:rsidP="00D902AF">
      <w:r w:rsidRPr="00D902AF">
        <w:rPr>
          <w:lang w:val="en"/>
        </w:rPr>
        <w:t>2.</w:t>
      </w:r>
      <w:r w:rsidR="009368A4">
        <w:rPr>
          <w:lang w:val="en"/>
        </w:rPr>
        <w:t xml:space="preserve"> </w:t>
      </w:r>
      <w:r w:rsidRPr="00D902AF">
        <w:rPr>
          <w:lang w:val="en"/>
        </w:rPr>
        <w:t>The MAA list their mandatory reportable items under RA1410 Annex</w:t>
      </w:r>
      <w:r w:rsidR="009368A4">
        <w:rPr>
          <w:lang w:val="en"/>
        </w:rPr>
        <w:t xml:space="preserve"> B.</w:t>
      </w:r>
      <w:r w:rsidRPr="00D902AF">
        <w:rPr>
          <w:lang w:val="en"/>
        </w:rPr>
        <w:t xml:space="preserve"> </w:t>
      </w:r>
      <w:r w:rsidRPr="00D902AF">
        <w:t xml:space="preserve"> (</w:t>
      </w:r>
      <w:hyperlink r:id="rId26" w:history="1">
        <w:r w:rsidRPr="00D902AF">
          <w:rPr>
            <w:rStyle w:val="Hyperlink"/>
          </w:rPr>
          <w:t>https://www.gov.uk/government/publications/regulatory-article-ra-1410-occurrence-reporting</w:t>
        </w:r>
      </w:hyperlink>
      <w:r w:rsidRPr="00D902AF">
        <w:t xml:space="preserve">). </w:t>
      </w:r>
    </w:p>
    <w:p w14:paraId="2FECC341" w14:textId="6C7A6E51" w:rsidR="00D902AF" w:rsidRPr="00D902AF" w:rsidRDefault="00D902AF" w:rsidP="00D902AF">
      <w:r w:rsidRPr="00D902AF">
        <w:t>3.</w:t>
      </w:r>
      <w:r w:rsidR="009368A4">
        <w:t xml:space="preserve"> </w:t>
      </w:r>
      <w:r w:rsidRPr="00D902AF">
        <w:t xml:space="preserve">To help RAFSA </w:t>
      </w:r>
      <w:r w:rsidR="009368A4">
        <w:t>school/club</w:t>
      </w:r>
      <w:r w:rsidRPr="00D902AF">
        <w:t xml:space="preserve"> decide what is Mandatory or which may be Voluntary for reporting purposes the following table has been developed:</w:t>
      </w:r>
    </w:p>
    <w:tbl>
      <w:tblPr>
        <w:tblW w:w="10329" w:type="dxa"/>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9"/>
        <w:gridCol w:w="7230"/>
        <w:gridCol w:w="1275"/>
        <w:gridCol w:w="1175"/>
      </w:tblGrid>
      <w:tr w:rsidR="00971C96" w:rsidRPr="00971C96" w14:paraId="2CD78480" w14:textId="77777777" w:rsidTr="00971C96">
        <w:trPr>
          <w:tblHeader/>
        </w:trPr>
        <w:tc>
          <w:tcPr>
            <w:tcW w:w="649" w:type="dxa"/>
            <w:shd w:val="clear" w:color="auto" w:fill="D9D9D9"/>
          </w:tcPr>
          <w:p w14:paraId="2CC8B5EE" w14:textId="77777777" w:rsidR="00971C96" w:rsidRPr="00971C96" w:rsidRDefault="00971C96" w:rsidP="00971C96">
            <w:pPr>
              <w:rPr>
                <w:b/>
              </w:rPr>
            </w:pPr>
            <w:r w:rsidRPr="00971C96">
              <w:rPr>
                <w:b/>
              </w:rPr>
              <w:t>Ser No</w:t>
            </w:r>
          </w:p>
        </w:tc>
        <w:tc>
          <w:tcPr>
            <w:tcW w:w="7230" w:type="dxa"/>
            <w:shd w:val="clear" w:color="auto" w:fill="D9D9D9"/>
          </w:tcPr>
          <w:p w14:paraId="2AF8284E" w14:textId="77777777" w:rsidR="00971C96" w:rsidRPr="00971C96" w:rsidRDefault="00971C96" w:rsidP="00971C96">
            <w:pPr>
              <w:rPr>
                <w:b/>
              </w:rPr>
            </w:pPr>
            <w:r w:rsidRPr="00971C96">
              <w:rPr>
                <w:b/>
              </w:rPr>
              <w:t>Occurrence Description</w:t>
            </w:r>
          </w:p>
        </w:tc>
        <w:tc>
          <w:tcPr>
            <w:tcW w:w="1275" w:type="dxa"/>
            <w:shd w:val="clear" w:color="auto" w:fill="D9D9D9"/>
          </w:tcPr>
          <w:p w14:paraId="0D2EFEB2" w14:textId="77777777" w:rsidR="00971C96" w:rsidRPr="00971C96" w:rsidRDefault="00971C96" w:rsidP="00971C96">
            <w:pPr>
              <w:rPr>
                <w:b/>
              </w:rPr>
            </w:pPr>
            <w:r w:rsidRPr="00971C96">
              <w:rPr>
                <w:b/>
              </w:rPr>
              <w:t>CAA/EASA</w:t>
            </w:r>
          </w:p>
          <w:p w14:paraId="5EEDBBA5" w14:textId="77777777" w:rsidR="00971C96" w:rsidRPr="00971C96" w:rsidRDefault="00971C96" w:rsidP="00971C96">
            <w:pPr>
              <w:rPr>
                <w:b/>
              </w:rPr>
            </w:pPr>
            <w:r w:rsidRPr="00971C96">
              <w:rPr>
                <w:b/>
              </w:rPr>
              <w:t>Required</w:t>
            </w:r>
          </w:p>
        </w:tc>
        <w:tc>
          <w:tcPr>
            <w:tcW w:w="1175" w:type="dxa"/>
            <w:shd w:val="clear" w:color="auto" w:fill="D9D9D9"/>
          </w:tcPr>
          <w:p w14:paraId="61447FA2" w14:textId="77777777" w:rsidR="00971C96" w:rsidRPr="00971C96" w:rsidRDefault="00971C96" w:rsidP="00971C96">
            <w:pPr>
              <w:rPr>
                <w:b/>
              </w:rPr>
            </w:pPr>
            <w:r w:rsidRPr="00971C96">
              <w:rPr>
                <w:b/>
              </w:rPr>
              <w:t>MAA</w:t>
            </w:r>
          </w:p>
          <w:p w14:paraId="1BE149C3" w14:textId="77777777" w:rsidR="00971C96" w:rsidRPr="00971C96" w:rsidRDefault="00971C96" w:rsidP="00971C96">
            <w:pPr>
              <w:rPr>
                <w:b/>
              </w:rPr>
            </w:pPr>
            <w:r w:rsidRPr="00971C96">
              <w:rPr>
                <w:b/>
              </w:rPr>
              <w:t>Required</w:t>
            </w:r>
          </w:p>
        </w:tc>
      </w:tr>
      <w:tr w:rsidR="00971C96" w:rsidRPr="00971C96" w14:paraId="14584C8B" w14:textId="77777777" w:rsidTr="00971C96">
        <w:tc>
          <w:tcPr>
            <w:tcW w:w="649" w:type="dxa"/>
            <w:shd w:val="clear" w:color="auto" w:fill="auto"/>
          </w:tcPr>
          <w:p w14:paraId="6302E0FD" w14:textId="77777777" w:rsidR="00971C96" w:rsidRPr="00971C96" w:rsidRDefault="00971C96" w:rsidP="00971C96">
            <w:pPr>
              <w:rPr>
                <w:b/>
              </w:rPr>
            </w:pPr>
            <w:r w:rsidRPr="00971C96">
              <w:rPr>
                <w:b/>
              </w:rPr>
              <w:t>1</w:t>
            </w:r>
          </w:p>
        </w:tc>
        <w:tc>
          <w:tcPr>
            <w:tcW w:w="7230" w:type="dxa"/>
            <w:shd w:val="clear" w:color="auto" w:fill="auto"/>
          </w:tcPr>
          <w:p w14:paraId="007E367C" w14:textId="77777777" w:rsidR="00971C96" w:rsidRPr="00971C96" w:rsidRDefault="00971C96" w:rsidP="00971C96">
            <w:r w:rsidRPr="00971C96">
              <w:t>Unintentional loss of control</w:t>
            </w:r>
          </w:p>
        </w:tc>
        <w:tc>
          <w:tcPr>
            <w:tcW w:w="1275" w:type="dxa"/>
            <w:shd w:val="clear" w:color="auto" w:fill="auto"/>
          </w:tcPr>
          <w:p w14:paraId="04FCEE18" w14:textId="77777777" w:rsidR="00971C96" w:rsidRPr="00971C96" w:rsidRDefault="00971C96" w:rsidP="00971C96">
            <w:r w:rsidRPr="00971C96">
              <w:t>X</w:t>
            </w:r>
          </w:p>
        </w:tc>
        <w:tc>
          <w:tcPr>
            <w:tcW w:w="1175" w:type="dxa"/>
            <w:shd w:val="clear" w:color="auto" w:fill="auto"/>
          </w:tcPr>
          <w:p w14:paraId="7646C74A" w14:textId="77777777" w:rsidR="00971C96" w:rsidRPr="00971C96" w:rsidRDefault="00971C96" w:rsidP="00971C96">
            <w:r w:rsidRPr="00971C96">
              <w:t>X</w:t>
            </w:r>
          </w:p>
        </w:tc>
      </w:tr>
      <w:tr w:rsidR="00971C96" w:rsidRPr="00971C96" w14:paraId="2ADEA6E5" w14:textId="77777777" w:rsidTr="00971C96">
        <w:tc>
          <w:tcPr>
            <w:tcW w:w="649" w:type="dxa"/>
            <w:shd w:val="clear" w:color="auto" w:fill="auto"/>
          </w:tcPr>
          <w:p w14:paraId="1A7D1EE1" w14:textId="77777777" w:rsidR="00971C96" w:rsidRPr="00971C96" w:rsidRDefault="00971C96" w:rsidP="00971C96">
            <w:pPr>
              <w:rPr>
                <w:b/>
              </w:rPr>
            </w:pPr>
            <w:r w:rsidRPr="00971C96">
              <w:rPr>
                <w:b/>
              </w:rPr>
              <w:t>2</w:t>
            </w:r>
          </w:p>
        </w:tc>
        <w:tc>
          <w:tcPr>
            <w:tcW w:w="7230" w:type="dxa"/>
            <w:shd w:val="clear" w:color="auto" w:fill="auto"/>
          </w:tcPr>
          <w:p w14:paraId="4D1661EC" w14:textId="77777777" w:rsidR="00971C96" w:rsidRPr="00971C96" w:rsidRDefault="00971C96" w:rsidP="00971C96">
            <w:r w:rsidRPr="00971C96">
              <w:t>Landing outside of intended landing area</w:t>
            </w:r>
          </w:p>
        </w:tc>
        <w:tc>
          <w:tcPr>
            <w:tcW w:w="1275" w:type="dxa"/>
            <w:shd w:val="clear" w:color="auto" w:fill="auto"/>
          </w:tcPr>
          <w:p w14:paraId="6EB77FCF" w14:textId="77777777" w:rsidR="00971C96" w:rsidRPr="00971C96" w:rsidRDefault="00971C96" w:rsidP="00971C96">
            <w:r w:rsidRPr="00971C96">
              <w:t>X</w:t>
            </w:r>
          </w:p>
        </w:tc>
        <w:tc>
          <w:tcPr>
            <w:tcW w:w="1175" w:type="dxa"/>
            <w:shd w:val="clear" w:color="auto" w:fill="auto"/>
          </w:tcPr>
          <w:p w14:paraId="10AF29AE" w14:textId="77777777" w:rsidR="00971C96" w:rsidRPr="00971C96" w:rsidRDefault="00971C96" w:rsidP="00971C96">
            <w:r w:rsidRPr="00971C96">
              <w:t>X</w:t>
            </w:r>
          </w:p>
        </w:tc>
      </w:tr>
      <w:tr w:rsidR="00971C96" w:rsidRPr="00971C96" w14:paraId="5BA56CEE" w14:textId="77777777" w:rsidTr="00971C96">
        <w:tc>
          <w:tcPr>
            <w:tcW w:w="649" w:type="dxa"/>
            <w:shd w:val="clear" w:color="auto" w:fill="auto"/>
          </w:tcPr>
          <w:p w14:paraId="3AB558E3" w14:textId="77777777" w:rsidR="00971C96" w:rsidRPr="00971C96" w:rsidRDefault="00971C96" w:rsidP="00971C96">
            <w:pPr>
              <w:rPr>
                <w:b/>
              </w:rPr>
            </w:pPr>
            <w:r w:rsidRPr="00971C96">
              <w:rPr>
                <w:b/>
              </w:rPr>
              <w:t>3</w:t>
            </w:r>
          </w:p>
        </w:tc>
        <w:tc>
          <w:tcPr>
            <w:tcW w:w="7230" w:type="dxa"/>
            <w:shd w:val="clear" w:color="auto" w:fill="auto"/>
          </w:tcPr>
          <w:p w14:paraId="5A1FD10F" w14:textId="77777777" w:rsidR="00971C96" w:rsidRPr="00971C96" w:rsidRDefault="00971C96" w:rsidP="00971C96">
            <w:r w:rsidRPr="00971C96">
              <w:t>Inability or failure to achieve required aircraft performance expected in normal conditions during take-off, climb or landing</w:t>
            </w:r>
          </w:p>
        </w:tc>
        <w:tc>
          <w:tcPr>
            <w:tcW w:w="1275" w:type="dxa"/>
            <w:shd w:val="clear" w:color="auto" w:fill="auto"/>
          </w:tcPr>
          <w:p w14:paraId="11A40910" w14:textId="77777777" w:rsidR="00971C96" w:rsidRPr="00971C96" w:rsidRDefault="00971C96" w:rsidP="00971C96">
            <w:r w:rsidRPr="00971C96">
              <w:t>X</w:t>
            </w:r>
          </w:p>
        </w:tc>
        <w:tc>
          <w:tcPr>
            <w:tcW w:w="1175" w:type="dxa"/>
            <w:shd w:val="clear" w:color="auto" w:fill="auto"/>
          </w:tcPr>
          <w:p w14:paraId="5CFC71C5" w14:textId="77777777" w:rsidR="00971C96" w:rsidRPr="00971C96" w:rsidRDefault="00971C96" w:rsidP="00971C96">
            <w:r w:rsidRPr="00971C96">
              <w:t>X</w:t>
            </w:r>
          </w:p>
        </w:tc>
      </w:tr>
      <w:tr w:rsidR="00971C96" w:rsidRPr="00971C96" w14:paraId="429985A2" w14:textId="77777777" w:rsidTr="00971C96">
        <w:tc>
          <w:tcPr>
            <w:tcW w:w="649" w:type="dxa"/>
            <w:shd w:val="clear" w:color="auto" w:fill="auto"/>
          </w:tcPr>
          <w:p w14:paraId="7450C28C" w14:textId="77777777" w:rsidR="00971C96" w:rsidRPr="00971C96" w:rsidRDefault="00971C96" w:rsidP="00971C96">
            <w:pPr>
              <w:rPr>
                <w:b/>
              </w:rPr>
            </w:pPr>
            <w:r w:rsidRPr="00971C96">
              <w:rPr>
                <w:b/>
              </w:rPr>
              <w:t>4</w:t>
            </w:r>
          </w:p>
        </w:tc>
        <w:tc>
          <w:tcPr>
            <w:tcW w:w="7230" w:type="dxa"/>
            <w:shd w:val="clear" w:color="auto" w:fill="auto"/>
          </w:tcPr>
          <w:p w14:paraId="594457C3" w14:textId="77777777" w:rsidR="00971C96" w:rsidRPr="00971C96" w:rsidRDefault="00971C96" w:rsidP="00971C96">
            <w:r w:rsidRPr="00971C96">
              <w:t>Runway incursion</w:t>
            </w:r>
          </w:p>
        </w:tc>
        <w:tc>
          <w:tcPr>
            <w:tcW w:w="1275" w:type="dxa"/>
            <w:shd w:val="clear" w:color="auto" w:fill="auto"/>
          </w:tcPr>
          <w:p w14:paraId="2DE7CB0D" w14:textId="77777777" w:rsidR="00971C96" w:rsidRPr="00971C96" w:rsidRDefault="00971C96" w:rsidP="00971C96">
            <w:r w:rsidRPr="00971C96">
              <w:t>X</w:t>
            </w:r>
          </w:p>
        </w:tc>
        <w:tc>
          <w:tcPr>
            <w:tcW w:w="1175" w:type="dxa"/>
            <w:shd w:val="clear" w:color="auto" w:fill="auto"/>
          </w:tcPr>
          <w:p w14:paraId="30658B30" w14:textId="77777777" w:rsidR="00971C96" w:rsidRPr="00971C96" w:rsidRDefault="00971C96" w:rsidP="00971C96">
            <w:r w:rsidRPr="00971C96">
              <w:t>X</w:t>
            </w:r>
          </w:p>
        </w:tc>
      </w:tr>
      <w:tr w:rsidR="00971C96" w:rsidRPr="00971C96" w14:paraId="418AE889" w14:textId="77777777" w:rsidTr="00971C96">
        <w:tc>
          <w:tcPr>
            <w:tcW w:w="649" w:type="dxa"/>
            <w:shd w:val="clear" w:color="auto" w:fill="auto"/>
          </w:tcPr>
          <w:p w14:paraId="16A85F7C" w14:textId="77777777" w:rsidR="00971C96" w:rsidRPr="00971C96" w:rsidRDefault="00971C96" w:rsidP="00971C96">
            <w:pPr>
              <w:rPr>
                <w:b/>
              </w:rPr>
            </w:pPr>
            <w:r w:rsidRPr="00971C96">
              <w:rPr>
                <w:b/>
              </w:rPr>
              <w:t>5</w:t>
            </w:r>
          </w:p>
        </w:tc>
        <w:tc>
          <w:tcPr>
            <w:tcW w:w="7230" w:type="dxa"/>
            <w:shd w:val="clear" w:color="auto" w:fill="auto"/>
          </w:tcPr>
          <w:p w14:paraId="5463E466" w14:textId="77777777" w:rsidR="00971C96" w:rsidRPr="00971C96" w:rsidRDefault="00971C96" w:rsidP="00971C96">
            <w:r w:rsidRPr="00971C96">
              <w:t>Runway excursion</w:t>
            </w:r>
          </w:p>
        </w:tc>
        <w:tc>
          <w:tcPr>
            <w:tcW w:w="1275" w:type="dxa"/>
            <w:shd w:val="clear" w:color="auto" w:fill="auto"/>
          </w:tcPr>
          <w:p w14:paraId="173DFA6B" w14:textId="77777777" w:rsidR="00971C96" w:rsidRPr="00971C96" w:rsidRDefault="00971C96" w:rsidP="00971C96">
            <w:r w:rsidRPr="00971C96">
              <w:t>X</w:t>
            </w:r>
          </w:p>
        </w:tc>
        <w:tc>
          <w:tcPr>
            <w:tcW w:w="1175" w:type="dxa"/>
            <w:shd w:val="clear" w:color="auto" w:fill="auto"/>
          </w:tcPr>
          <w:p w14:paraId="3FBC9AC9" w14:textId="77777777" w:rsidR="00971C96" w:rsidRPr="00971C96" w:rsidRDefault="00971C96" w:rsidP="00971C96">
            <w:r w:rsidRPr="00971C96">
              <w:t>X</w:t>
            </w:r>
          </w:p>
        </w:tc>
      </w:tr>
      <w:tr w:rsidR="00971C96" w:rsidRPr="00971C96" w14:paraId="4896D894" w14:textId="77777777" w:rsidTr="00971C96">
        <w:tc>
          <w:tcPr>
            <w:tcW w:w="649" w:type="dxa"/>
            <w:shd w:val="clear" w:color="auto" w:fill="auto"/>
          </w:tcPr>
          <w:p w14:paraId="0907AF9B" w14:textId="77777777" w:rsidR="00971C96" w:rsidRPr="00971C96" w:rsidRDefault="00971C96" w:rsidP="00971C96">
            <w:pPr>
              <w:rPr>
                <w:b/>
              </w:rPr>
            </w:pPr>
            <w:r w:rsidRPr="00971C96">
              <w:rPr>
                <w:b/>
              </w:rPr>
              <w:t>6</w:t>
            </w:r>
          </w:p>
        </w:tc>
        <w:tc>
          <w:tcPr>
            <w:tcW w:w="7230" w:type="dxa"/>
            <w:shd w:val="clear" w:color="auto" w:fill="auto"/>
          </w:tcPr>
          <w:p w14:paraId="06E88D00" w14:textId="77777777" w:rsidR="00971C96" w:rsidRPr="00971C96" w:rsidRDefault="00971C96" w:rsidP="00971C96">
            <w:r w:rsidRPr="00971C96">
              <w:t>Any flight which has been performed with an aircraft which was not airworthy, or for which flight preparation was not completed, which has or could have endangered the aircraft, its occupants or any other person</w:t>
            </w:r>
          </w:p>
        </w:tc>
        <w:tc>
          <w:tcPr>
            <w:tcW w:w="1275" w:type="dxa"/>
            <w:shd w:val="clear" w:color="auto" w:fill="auto"/>
          </w:tcPr>
          <w:p w14:paraId="2275FB9D" w14:textId="77777777" w:rsidR="00971C96" w:rsidRPr="00971C96" w:rsidRDefault="00971C96" w:rsidP="00971C96">
            <w:r w:rsidRPr="00971C96">
              <w:t>X</w:t>
            </w:r>
          </w:p>
        </w:tc>
        <w:tc>
          <w:tcPr>
            <w:tcW w:w="1175" w:type="dxa"/>
            <w:shd w:val="clear" w:color="auto" w:fill="auto"/>
          </w:tcPr>
          <w:p w14:paraId="23427BDF" w14:textId="77777777" w:rsidR="00971C96" w:rsidRPr="00971C96" w:rsidRDefault="00971C96" w:rsidP="00971C96">
            <w:r w:rsidRPr="00971C96">
              <w:t>X</w:t>
            </w:r>
          </w:p>
        </w:tc>
      </w:tr>
      <w:tr w:rsidR="00971C96" w:rsidRPr="00971C96" w14:paraId="12F4ABE2" w14:textId="77777777" w:rsidTr="00971C96">
        <w:tc>
          <w:tcPr>
            <w:tcW w:w="649" w:type="dxa"/>
            <w:shd w:val="clear" w:color="auto" w:fill="auto"/>
          </w:tcPr>
          <w:p w14:paraId="5DFF72F1" w14:textId="77777777" w:rsidR="00971C96" w:rsidRPr="00971C96" w:rsidRDefault="00971C96" w:rsidP="00971C96">
            <w:pPr>
              <w:rPr>
                <w:b/>
              </w:rPr>
            </w:pPr>
            <w:r w:rsidRPr="00971C96">
              <w:rPr>
                <w:b/>
              </w:rPr>
              <w:t>7</w:t>
            </w:r>
          </w:p>
        </w:tc>
        <w:tc>
          <w:tcPr>
            <w:tcW w:w="7230" w:type="dxa"/>
            <w:shd w:val="clear" w:color="auto" w:fill="auto"/>
          </w:tcPr>
          <w:p w14:paraId="2BE964D7" w14:textId="77777777" w:rsidR="00971C96" w:rsidRPr="00971C96" w:rsidRDefault="00971C96" w:rsidP="00971C96">
            <w:r w:rsidRPr="00971C96">
              <w:t>Unintended flight into IMC (Instrument Meteorological Conditions) conditions of aircraft not IFR (Instrument flight rules) certified, or a pilot not qualified for IFR, which has or could have endangered the aircraft, its occupants or any other person</w:t>
            </w:r>
          </w:p>
        </w:tc>
        <w:tc>
          <w:tcPr>
            <w:tcW w:w="1275" w:type="dxa"/>
            <w:shd w:val="clear" w:color="auto" w:fill="auto"/>
          </w:tcPr>
          <w:p w14:paraId="33CE450D" w14:textId="77777777" w:rsidR="00971C96" w:rsidRPr="00971C96" w:rsidRDefault="00971C96" w:rsidP="00971C96">
            <w:r w:rsidRPr="00971C96">
              <w:t>X</w:t>
            </w:r>
          </w:p>
        </w:tc>
        <w:tc>
          <w:tcPr>
            <w:tcW w:w="1175" w:type="dxa"/>
            <w:shd w:val="clear" w:color="auto" w:fill="auto"/>
          </w:tcPr>
          <w:p w14:paraId="0B3BDF5D" w14:textId="77777777" w:rsidR="00971C96" w:rsidRPr="00971C96" w:rsidRDefault="00971C96" w:rsidP="00971C96"/>
        </w:tc>
      </w:tr>
      <w:tr w:rsidR="00971C96" w:rsidRPr="00971C96" w14:paraId="4E72BD67" w14:textId="77777777" w:rsidTr="00971C96">
        <w:tc>
          <w:tcPr>
            <w:tcW w:w="649" w:type="dxa"/>
            <w:shd w:val="clear" w:color="auto" w:fill="auto"/>
          </w:tcPr>
          <w:p w14:paraId="4F72C050" w14:textId="77777777" w:rsidR="00971C96" w:rsidRPr="00971C96" w:rsidRDefault="00971C96" w:rsidP="00971C96">
            <w:pPr>
              <w:rPr>
                <w:b/>
              </w:rPr>
            </w:pPr>
            <w:r w:rsidRPr="00971C96">
              <w:rPr>
                <w:b/>
              </w:rPr>
              <w:t>8</w:t>
            </w:r>
          </w:p>
        </w:tc>
        <w:tc>
          <w:tcPr>
            <w:tcW w:w="7230" w:type="dxa"/>
            <w:shd w:val="clear" w:color="auto" w:fill="auto"/>
          </w:tcPr>
          <w:p w14:paraId="00489449" w14:textId="77777777" w:rsidR="00971C96" w:rsidRPr="00971C96" w:rsidRDefault="00971C96" w:rsidP="00971C96">
            <w:r w:rsidRPr="00971C96">
              <w:t>Unintentional release of cargo</w:t>
            </w:r>
          </w:p>
        </w:tc>
        <w:tc>
          <w:tcPr>
            <w:tcW w:w="1275" w:type="dxa"/>
            <w:shd w:val="clear" w:color="auto" w:fill="auto"/>
          </w:tcPr>
          <w:p w14:paraId="7B6D521D" w14:textId="77777777" w:rsidR="00971C96" w:rsidRPr="00971C96" w:rsidRDefault="00971C96" w:rsidP="00971C96">
            <w:r w:rsidRPr="00971C96">
              <w:t>X</w:t>
            </w:r>
          </w:p>
        </w:tc>
        <w:tc>
          <w:tcPr>
            <w:tcW w:w="1175" w:type="dxa"/>
            <w:shd w:val="clear" w:color="auto" w:fill="auto"/>
          </w:tcPr>
          <w:p w14:paraId="2BF41913" w14:textId="77777777" w:rsidR="00971C96" w:rsidRPr="00971C96" w:rsidRDefault="00971C96" w:rsidP="00971C96">
            <w:r w:rsidRPr="00971C96">
              <w:t>X</w:t>
            </w:r>
          </w:p>
        </w:tc>
      </w:tr>
      <w:tr w:rsidR="00971C96" w:rsidRPr="00971C96" w14:paraId="4258168E" w14:textId="77777777" w:rsidTr="00971C96">
        <w:tc>
          <w:tcPr>
            <w:tcW w:w="649" w:type="dxa"/>
            <w:shd w:val="clear" w:color="auto" w:fill="auto"/>
          </w:tcPr>
          <w:p w14:paraId="22D8E78B" w14:textId="77777777" w:rsidR="00971C96" w:rsidRPr="00971C96" w:rsidRDefault="00971C96" w:rsidP="00971C96">
            <w:pPr>
              <w:rPr>
                <w:b/>
              </w:rPr>
            </w:pPr>
            <w:r w:rsidRPr="00971C96">
              <w:rPr>
                <w:b/>
              </w:rPr>
              <w:t>9</w:t>
            </w:r>
          </w:p>
        </w:tc>
        <w:tc>
          <w:tcPr>
            <w:tcW w:w="7230" w:type="dxa"/>
            <w:shd w:val="clear" w:color="auto" w:fill="auto"/>
          </w:tcPr>
          <w:p w14:paraId="76379224" w14:textId="77777777" w:rsidR="00971C96" w:rsidRPr="00971C96" w:rsidRDefault="00971C96" w:rsidP="00971C96">
            <w:r w:rsidRPr="00971C96">
              <w:t>Abnormal severe vibration (for example: aileron or elevator ‘flutter’, or of propeller)</w:t>
            </w:r>
          </w:p>
        </w:tc>
        <w:tc>
          <w:tcPr>
            <w:tcW w:w="1275" w:type="dxa"/>
            <w:shd w:val="clear" w:color="auto" w:fill="auto"/>
          </w:tcPr>
          <w:p w14:paraId="4CEE5654" w14:textId="77777777" w:rsidR="00971C96" w:rsidRPr="00971C96" w:rsidRDefault="00971C96" w:rsidP="00971C96">
            <w:r w:rsidRPr="00971C96">
              <w:t>X</w:t>
            </w:r>
          </w:p>
        </w:tc>
        <w:tc>
          <w:tcPr>
            <w:tcW w:w="1175" w:type="dxa"/>
            <w:shd w:val="clear" w:color="auto" w:fill="auto"/>
          </w:tcPr>
          <w:p w14:paraId="6E72BA0A" w14:textId="77777777" w:rsidR="00971C96" w:rsidRPr="00971C96" w:rsidRDefault="00971C96" w:rsidP="00971C96">
            <w:r w:rsidRPr="00971C96">
              <w:t>X</w:t>
            </w:r>
          </w:p>
        </w:tc>
      </w:tr>
      <w:tr w:rsidR="00971C96" w:rsidRPr="00971C96" w14:paraId="49DDC5F7" w14:textId="77777777" w:rsidTr="00971C96">
        <w:tc>
          <w:tcPr>
            <w:tcW w:w="649" w:type="dxa"/>
            <w:shd w:val="clear" w:color="auto" w:fill="auto"/>
          </w:tcPr>
          <w:p w14:paraId="4866286B" w14:textId="77777777" w:rsidR="00971C96" w:rsidRPr="00971C96" w:rsidRDefault="00971C96" w:rsidP="00971C96">
            <w:pPr>
              <w:rPr>
                <w:b/>
              </w:rPr>
            </w:pPr>
            <w:r w:rsidRPr="00971C96">
              <w:rPr>
                <w:b/>
              </w:rPr>
              <w:t>10</w:t>
            </w:r>
          </w:p>
        </w:tc>
        <w:tc>
          <w:tcPr>
            <w:tcW w:w="7230" w:type="dxa"/>
            <w:shd w:val="clear" w:color="auto" w:fill="auto"/>
          </w:tcPr>
          <w:p w14:paraId="12295AC1" w14:textId="77777777" w:rsidR="00971C96" w:rsidRPr="00971C96" w:rsidRDefault="00971C96" w:rsidP="00971C96">
            <w:r w:rsidRPr="00971C96">
              <w:t>Any flight control not functioning correctly or disconnected</w:t>
            </w:r>
          </w:p>
        </w:tc>
        <w:tc>
          <w:tcPr>
            <w:tcW w:w="1275" w:type="dxa"/>
            <w:shd w:val="clear" w:color="auto" w:fill="auto"/>
          </w:tcPr>
          <w:p w14:paraId="578B5556" w14:textId="77777777" w:rsidR="00971C96" w:rsidRPr="00971C96" w:rsidRDefault="00971C96" w:rsidP="00971C96">
            <w:r w:rsidRPr="00971C96">
              <w:t>X</w:t>
            </w:r>
          </w:p>
        </w:tc>
        <w:tc>
          <w:tcPr>
            <w:tcW w:w="1175" w:type="dxa"/>
            <w:shd w:val="clear" w:color="auto" w:fill="auto"/>
          </w:tcPr>
          <w:p w14:paraId="17559910" w14:textId="77777777" w:rsidR="00971C96" w:rsidRPr="00971C96" w:rsidRDefault="00971C96" w:rsidP="00971C96">
            <w:r w:rsidRPr="00971C96">
              <w:t>X</w:t>
            </w:r>
          </w:p>
        </w:tc>
      </w:tr>
      <w:tr w:rsidR="00971C96" w:rsidRPr="00971C96" w14:paraId="2A1B3DF3" w14:textId="77777777" w:rsidTr="00971C96">
        <w:tc>
          <w:tcPr>
            <w:tcW w:w="649" w:type="dxa"/>
            <w:shd w:val="clear" w:color="auto" w:fill="auto"/>
          </w:tcPr>
          <w:p w14:paraId="5C0075B0" w14:textId="77777777" w:rsidR="00971C96" w:rsidRPr="00971C96" w:rsidRDefault="00971C96" w:rsidP="00971C96">
            <w:pPr>
              <w:rPr>
                <w:b/>
              </w:rPr>
            </w:pPr>
            <w:r w:rsidRPr="00971C96">
              <w:rPr>
                <w:b/>
              </w:rPr>
              <w:t>11</w:t>
            </w:r>
          </w:p>
        </w:tc>
        <w:tc>
          <w:tcPr>
            <w:tcW w:w="7230" w:type="dxa"/>
            <w:shd w:val="clear" w:color="auto" w:fill="auto"/>
          </w:tcPr>
          <w:p w14:paraId="18AFBC6D" w14:textId="77777777" w:rsidR="00971C96" w:rsidRPr="00971C96" w:rsidRDefault="00971C96" w:rsidP="00971C96">
            <w:r w:rsidRPr="00971C96">
              <w:t>A failure or substantial deterioration of the aircraft structure</w:t>
            </w:r>
          </w:p>
        </w:tc>
        <w:tc>
          <w:tcPr>
            <w:tcW w:w="1275" w:type="dxa"/>
            <w:shd w:val="clear" w:color="auto" w:fill="auto"/>
          </w:tcPr>
          <w:p w14:paraId="28DC731F" w14:textId="77777777" w:rsidR="00971C96" w:rsidRPr="00971C96" w:rsidRDefault="00971C96" w:rsidP="00971C96">
            <w:r w:rsidRPr="00971C96">
              <w:t>X</w:t>
            </w:r>
          </w:p>
        </w:tc>
        <w:tc>
          <w:tcPr>
            <w:tcW w:w="1175" w:type="dxa"/>
            <w:shd w:val="clear" w:color="auto" w:fill="auto"/>
          </w:tcPr>
          <w:p w14:paraId="2C3937B7" w14:textId="77777777" w:rsidR="00971C96" w:rsidRPr="00971C96" w:rsidRDefault="00971C96" w:rsidP="00971C96">
            <w:r w:rsidRPr="00971C96">
              <w:t>X</w:t>
            </w:r>
          </w:p>
        </w:tc>
      </w:tr>
      <w:tr w:rsidR="00971C96" w:rsidRPr="00971C96" w14:paraId="5A54C300" w14:textId="77777777" w:rsidTr="00971C96">
        <w:tc>
          <w:tcPr>
            <w:tcW w:w="649" w:type="dxa"/>
            <w:shd w:val="clear" w:color="auto" w:fill="auto"/>
          </w:tcPr>
          <w:p w14:paraId="72245E47" w14:textId="77777777" w:rsidR="00971C96" w:rsidRPr="00971C96" w:rsidRDefault="00971C96" w:rsidP="00971C96">
            <w:pPr>
              <w:rPr>
                <w:b/>
              </w:rPr>
            </w:pPr>
            <w:r w:rsidRPr="00971C96">
              <w:rPr>
                <w:b/>
              </w:rPr>
              <w:t>12</w:t>
            </w:r>
          </w:p>
        </w:tc>
        <w:tc>
          <w:tcPr>
            <w:tcW w:w="7230" w:type="dxa"/>
            <w:shd w:val="clear" w:color="auto" w:fill="auto"/>
          </w:tcPr>
          <w:p w14:paraId="7841C32C" w14:textId="77777777" w:rsidR="00971C96" w:rsidRPr="00971C96" w:rsidRDefault="00971C96" w:rsidP="00971C96">
            <w:r w:rsidRPr="00971C96">
              <w:t>A loss of any part of the aircraft structure in flight</w:t>
            </w:r>
          </w:p>
        </w:tc>
        <w:tc>
          <w:tcPr>
            <w:tcW w:w="1275" w:type="dxa"/>
            <w:shd w:val="clear" w:color="auto" w:fill="auto"/>
          </w:tcPr>
          <w:p w14:paraId="0DE97915" w14:textId="77777777" w:rsidR="00971C96" w:rsidRPr="00971C96" w:rsidRDefault="00971C96" w:rsidP="00971C96">
            <w:r w:rsidRPr="00971C96">
              <w:t>X</w:t>
            </w:r>
          </w:p>
        </w:tc>
        <w:tc>
          <w:tcPr>
            <w:tcW w:w="1175" w:type="dxa"/>
            <w:shd w:val="clear" w:color="auto" w:fill="auto"/>
          </w:tcPr>
          <w:p w14:paraId="50D6C51D" w14:textId="77777777" w:rsidR="00971C96" w:rsidRPr="00971C96" w:rsidRDefault="00971C96" w:rsidP="00971C96">
            <w:r w:rsidRPr="00971C96">
              <w:t>X</w:t>
            </w:r>
          </w:p>
        </w:tc>
      </w:tr>
      <w:tr w:rsidR="00971C96" w:rsidRPr="00971C96" w14:paraId="0047D291" w14:textId="77777777" w:rsidTr="00971C96">
        <w:tc>
          <w:tcPr>
            <w:tcW w:w="649" w:type="dxa"/>
            <w:shd w:val="clear" w:color="auto" w:fill="auto"/>
          </w:tcPr>
          <w:p w14:paraId="00C9AC33" w14:textId="77777777" w:rsidR="00971C96" w:rsidRPr="00971C96" w:rsidRDefault="00971C96" w:rsidP="00971C96">
            <w:pPr>
              <w:rPr>
                <w:b/>
              </w:rPr>
            </w:pPr>
            <w:r w:rsidRPr="00971C96">
              <w:rPr>
                <w:b/>
              </w:rPr>
              <w:lastRenderedPageBreak/>
              <w:t>13</w:t>
            </w:r>
          </w:p>
        </w:tc>
        <w:tc>
          <w:tcPr>
            <w:tcW w:w="7230" w:type="dxa"/>
            <w:shd w:val="clear" w:color="auto" w:fill="auto"/>
          </w:tcPr>
          <w:p w14:paraId="53DFC1CB" w14:textId="77777777" w:rsidR="00971C96" w:rsidRPr="00971C96" w:rsidRDefault="00971C96" w:rsidP="00971C96">
            <w:r w:rsidRPr="00971C96">
              <w:t>A failure of an engine, rotor, propeller, fuel system or other essential system</w:t>
            </w:r>
          </w:p>
        </w:tc>
        <w:tc>
          <w:tcPr>
            <w:tcW w:w="1275" w:type="dxa"/>
            <w:shd w:val="clear" w:color="auto" w:fill="auto"/>
          </w:tcPr>
          <w:p w14:paraId="4A1A7B76" w14:textId="77777777" w:rsidR="00971C96" w:rsidRPr="00971C96" w:rsidRDefault="00971C96" w:rsidP="00971C96">
            <w:r w:rsidRPr="00971C96">
              <w:t>X</w:t>
            </w:r>
          </w:p>
        </w:tc>
        <w:tc>
          <w:tcPr>
            <w:tcW w:w="1175" w:type="dxa"/>
            <w:shd w:val="clear" w:color="auto" w:fill="auto"/>
          </w:tcPr>
          <w:p w14:paraId="74FF46B0" w14:textId="77777777" w:rsidR="00971C96" w:rsidRPr="00971C96" w:rsidRDefault="00971C96" w:rsidP="00971C96">
            <w:r w:rsidRPr="00971C96">
              <w:t>X</w:t>
            </w:r>
          </w:p>
        </w:tc>
      </w:tr>
      <w:tr w:rsidR="00971C96" w:rsidRPr="00971C96" w14:paraId="0D55A16F" w14:textId="77777777" w:rsidTr="00971C96">
        <w:tc>
          <w:tcPr>
            <w:tcW w:w="649" w:type="dxa"/>
            <w:shd w:val="clear" w:color="auto" w:fill="auto"/>
          </w:tcPr>
          <w:p w14:paraId="5E65A545" w14:textId="77777777" w:rsidR="00971C96" w:rsidRPr="00971C96" w:rsidRDefault="00971C96" w:rsidP="00971C96">
            <w:pPr>
              <w:rPr>
                <w:b/>
              </w:rPr>
            </w:pPr>
            <w:r w:rsidRPr="00971C96">
              <w:rPr>
                <w:b/>
              </w:rPr>
              <w:t>14</w:t>
            </w:r>
          </w:p>
        </w:tc>
        <w:tc>
          <w:tcPr>
            <w:tcW w:w="7230" w:type="dxa"/>
            <w:shd w:val="clear" w:color="auto" w:fill="auto"/>
          </w:tcPr>
          <w:p w14:paraId="7C82226E" w14:textId="77777777" w:rsidR="00971C96" w:rsidRPr="00971C96" w:rsidRDefault="00971C96" w:rsidP="00971C96">
            <w:r w:rsidRPr="00971C96">
              <w:t>Leakage of any fluid which resulted in a fire hazard or possible hazardous contamination of aircraft structure, systems or equipment, or risk to occupants</w:t>
            </w:r>
          </w:p>
        </w:tc>
        <w:tc>
          <w:tcPr>
            <w:tcW w:w="1275" w:type="dxa"/>
            <w:shd w:val="clear" w:color="auto" w:fill="auto"/>
          </w:tcPr>
          <w:p w14:paraId="276FC070" w14:textId="77777777" w:rsidR="00971C96" w:rsidRPr="00971C96" w:rsidRDefault="00971C96" w:rsidP="00971C96">
            <w:r w:rsidRPr="00971C96">
              <w:t>X</w:t>
            </w:r>
          </w:p>
        </w:tc>
        <w:tc>
          <w:tcPr>
            <w:tcW w:w="1175" w:type="dxa"/>
            <w:shd w:val="clear" w:color="auto" w:fill="auto"/>
          </w:tcPr>
          <w:p w14:paraId="05364083" w14:textId="77777777" w:rsidR="00971C96" w:rsidRPr="00971C96" w:rsidRDefault="00971C96" w:rsidP="00971C96">
            <w:r w:rsidRPr="00971C96">
              <w:t>X</w:t>
            </w:r>
          </w:p>
        </w:tc>
      </w:tr>
      <w:tr w:rsidR="00971C96" w:rsidRPr="00971C96" w14:paraId="5B86914E" w14:textId="77777777" w:rsidTr="00971C96">
        <w:tc>
          <w:tcPr>
            <w:tcW w:w="649" w:type="dxa"/>
            <w:shd w:val="clear" w:color="auto" w:fill="auto"/>
          </w:tcPr>
          <w:p w14:paraId="291EC983" w14:textId="77777777" w:rsidR="00971C96" w:rsidRPr="00971C96" w:rsidRDefault="00971C96" w:rsidP="00971C96">
            <w:pPr>
              <w:rPr>
                <w:b/>
              </w:rPr>
            </w:pPr>
            <w:r w:rsidRPr="00971C96">
              <w:rPr>
                <w:b/>
              </w:rPr>
              <w:t>15</w:t>
            </w:r>
          </w:p>
        </w:tc>
        <w:tc>
          <w:tcPr>
            <w:tcW w:w="7230" w:type="dxa"/>
            <w:shd w:val="clear" w:color="auto" w:fill="auto"/>
          </w:tcPr>
          <w:p w14:paraId="1D25642F" w14:textId="77777777" w:rsidR="00971C96" w:rsidRPr="00971C96" w:rsidRDefault="00971C96" w:rsidP="00971C96">
            <w:r w:rsidRPr="00971C96">
              <w:t>Interaction with air navigation services (for example: incorrect services provided, conflicting communications or deviation from clearance) which has or could have endangered the aircraft, its occupants or any other person</w:t>
            </w:r>
          </w:p>
        </w:tc>
        <w:tc>
          <w:tcPr>
            <w:tcW w:w="1275" w:type="dxa"/>
            <w:shd w:val="clear" w:color="auto" w:fill="auto"/>
          </w:tcPr>
          <w:p w14:paraId="3E811E64" w14:textId="77777777" w:rsidR="00971C96" w:rsidRPr="00971C96" w:rsidRDefault="00971C96" w:rsidP="00971C96">
            <w:r w:rsidRPr="00971C96">
              <w:t>X</w:t>
            </w:r>
          </w:p>
        </w:tc>
        <w:tc>
          <w:tcPr>
            <w:tcW w:w="1175" w:type="dxa"/>
            <w:shd w:val="clear" w:color="auto" w:fill="auto"/>
          </w:tcPr>
          <w:p w14:paraId="7A77A875" w14:textId="77777777" w:rsidR="00971C96" w:rsidRPr="00971C96" w:rsidRDefault="00971C96" w:rsidP="00971C96">
            <w:r w:rsidRPr="00971C96">
              <w:t>X</w:t>
            </w:r>
          </w:p>
        </w:tc>
      </w:tr>
      <w:tr w:rsidR="00971C96" w:rsidRPr="00971C96" w14:paraId="0510A711" w14:textId="77777777" w:rsidTr="00971C96">
        <w:tc>
          <w:tcPr>
            <w:tcW w:w="649" w:type="dxa"/>
            <w:shd w:val="clear" w:color="auto" w:fill="auto"/>
          </w:tcPr>
          <w:p w14:paraId="54814077" w14:textId="77777777" w:rsidR="00971C96" w:rsidRPr="00971C96" w:rsidRDefault="00971C96" w:rsidP="00971C96">
            <w:pPr>
              <w:rPr>
                <w:b/>
              </w:rPr>
            </w:pPr>
            <w:r w:rsidRPr="00971C96">
              <w:rPr>
                <w:b/>
              </w:rPr>
              <w:t>16</w:t>
            </w:r>
          </w:p>
        </w:tc>
        <w:tc>
          <w:tcPr>
            <w:tcW w:w="7230" w:type="dxa"/>
            <w:shd w:val="clear" w:color="auto" w:fill="auto"/>
          </w:tcPr>
          <w:p w14:paraId="7D92FAFB" w14:textId="77777777" w:rsidR="00971C96" w:rsidRPr="00971C96" w:rsidRDefault="00971C96" w:rsidP="00971C96">
            <w:r w:rsidRPr="00971C96">
              <w:t>Airspace infringement</w:t>
            </w:r>
          </w:p>
        </w:tc>
        <w:tc>
          <w:tcPr>
            <w:tcW w:w="1275" w:type="dxa"/>
            <w:shd w:val="clear" w:color="auto" w:fill="auto"/>
          </w:tcPr>
          <w:p w14:paraId="0AB362A7" w14:textId="77777777" w:rsidR="00971C96" w:rsidRPr="00971C96" w:rsidRDefault="00971C96" w:rsidP="00971C96">
            <w:r w:rsidRPr="00971C96">
              <w:t>X</w:t>
            </w:r>
          </w:p>
        </w:tc>
        <w:tc>
          <w:tcPr>
            <w:tcW w:w="1175" w:type="dxa"/>
            <w:shd w:val="clear" w:color="auto" w:fill="auto"/>
          </w:tcPr>
          <w:p w14:paraId="1EDC50B3" w14:textId="77777777" w:rsidR="00971C96" w:rsidRPr="00971C96" w:rsidRDefault="00971C96" w:rsidP="00971C96">
            <w:r w:rsidRPr="00971C96">
              <w:t>X</w:t>
            </w:r>
          </w:p>
        </w:tc>
      </w:tr>
      <w:tr w:rsidR="00971C96" w:rsidRPr="00971C96" w14:paraId="25C09C89" w14:textId="77777777" w:rsidTr="00971C96">
        <w:tc>
          <w:tcPr>
            <w:tcW w:w="649" w:type="dxa"/>
            <w:shd w:val="clear" w:color="auto" w:fill="auto"/>
          </w:tcPr>
          <w:p w14:paraId="6AE5E7F4" w14:textId="77777777" w:rsidR="00971C96" w:rsidRPr="00971C96" w:rsidRDefault="00971C96" w:rsidP="00971C96">
            <w:pPr>
              <w:rPr>
                <w:b/>
              </w:rPr>
            </w:pPr>
            <w:r w:rsidRPr="00971C96">
              <w:rPr>
                <w:b/>
              </w:rPr>
              <w:t>17</w:t>
            </w:r>
          </w:p>
        </w:tc>
        <w:tc>
          <w:tcPr>
            <w:tcW w:w="7230" w:type="dxa"/>
            <w:shd w:val="clear" w:color="auto" w:fill="auto"/>
          </w:tcPr>
          <w:p w14:paraId="11005F00" w14:textId="77777777" w:rsidR="00971C96" w:rsidRPr="00971C96" w:rsidRDefault="00971C96" w:rsidP="00971C96">
            <w:r w:rsidRPr="00971C96">
              <w:t>Any occurrence leading to an emergency call</w:t>
            </w:r>
          </w:p>
        </w:tc>
        <w:tc>
          <w:tcPr>
            <w:tcW w:w="1275" w:type="dxa"/>
            <w:shd w:val="clear" w:color="auto" w:fill="auto"/>
          </w:tcPr>
          <w:p w14:paraId="56493114" w14:textId="77777777" w:rsidR="00971C96" w:rsidRPr="00971C96" w:rsidRDefault="00971C96" w:rsidP="00971C96">
            <w:r w:rsidRPr="00971C96">
              <w:t>X</w:t>
            </w:r>
          </w:p>
        </w:tc>
        <w:tc>
          <w:tcPr>
            <w:tcW w:w="1175" w:type="dxa"/>
            <w:shd w:val="clear" w:color="auto" w:fill="auto"/>
          </w:tcPr>
          <w:p w14:paraId="50ECC14E" w14:textId="77777777" w:rsidR="00971C96" w:rsidRPr="00971C96" w:rsidRDefault="00971C96" w:rsidP="00971C96">
            <w:r w:rsidRPr="00971C96">
              <w:t>X</w:t>
            </w:r>
          </w:p>
        </w:tc>
      </w:tr>
      <w:tr w:rsidR="00971C96" w:rsidRPr="00971C96" w14:paraId="3058A8F4" w14:textId="77777777" w:rsidTr="00971C96">
        <w:tc>
          <w:tcPr>
            <w:tcW w:w="649" w:type="dxa"/>
            <w:shd w:val="clear" w:color="auto" w:fill="auto"/>
          </w:tcPr>
          <w:p w14:paraId="69420D62" w14:textId="77777777" w:rsidR="00971C96" w:rsidRPr="00971C96" w:rsidRDefault="00971C96" w:rsidP="00971C96">
            <w:pPr>
              <w:rPr>
                <w:b/>
              </w:rPr>
            </w:pPr>
            <w:r w:rsidRPr="00971C96">
              <w:rPr>
                <w:b/>
              </w:rPr>
              <w:t>18</w:t>
            </w:r>
          </w:p>
        </w:tc>
        <w:tc>
          <w:tcPr>
            <w:tcW w:w="7230" w:type="dxa"/>
            <w:shd w:val="clear" w:color="auto" w:fill="auto"/>
          </w:tcPr>
          <w:p w14:paraId="26084BBC" w14:textId="77777777" w:rsidR="00971C96" w:rsidRPr="00971C96" w:rsidRDefault="00971C96" w:rsidP="00971C96">
            <w:r w:rsidRPr="00971C96">
              <w:t>Fire, explosion, smoke, toxic gases or toxic fumes in the aircraft</w:t>
            </w:r>
          </w:p>
        </w:tc>
        <w:tc>
          <w:tcPr>
            <w:tcW w:w="1275" w:type="dxa"/>
            <w:shd w:val="clear" w:color="auto" w:fill="auto"/>
          </w:tcPr>
          <w:p w14:paraId="274E2AB0" w14:textId="77777777" w:rsidR="00971C96" w:rsidRPr="00971C96" w:rsidRDefault="00971C96" w:rsidP="00971C96">
            <w:r w:rsidRPr="00971C96">
              <w:t>X</w:t>
            </w:r>
          </w:p>
        </w:tc>
        <w:tc>
          <w:tcPr>
            <w:tcW w:w="1175" w:type="dxa"/>
            <w:shd w:val="clear" w:color="auto" w:fill="auto"/>
          </w:tcPr>
          <w:p w14:paraId="7CC86F09" w14:textId="77777777" w:rsidR="00971C96" w:rsidRPr="00971C96" w:rsidRDefault="00971C96" w:rsidP="00971C96">
            <w:r w:rsidRPr="00971C96">
              <w:t>X</w:t>
            </w:r>
          </w:p>
        </w:tc>
      </w:tr>
      <w:tr w:rsidR="00971C96" w:rsidRPr="00971C96" w14:paraId="6694346B" w14:textId="77777777" w:rsidTr="00971C96">
        <w:tc>
          <w:tcPr>
            <w:tcW w:w="649" w:type="dxa"/>
            <w:shd w:val="clear" w:color="auto" w:fill="auto"/>
          </w:tcPr>
          <w:p w14:paraId="545655B5" w14:textId="77777777" w:rsidR="00971C96" w:rsidRPr="00971C96" w:rsidRDefault="00971C96" w:rsidP="00971C96">
            <w:pPr>
              <w:rPr>
                <w:b/>
              </w:rPr>
            </w:pPr>
            <w:r w:rsidRPr="00971C96">
              <w:rPr>
                <w:b/>
              </w:rPr>
              <w:t>19</w:t>
            </w:r>
          </w:p>
        </w:tc>
        <w:tc>
          <w:tcPr>
            <w:tcW w:w="7230" w:type="dxa"/>
            <w:shd w:val="clear" w:color="auto" w:fill="auto"/>
          </w:tcPr>
          <w:p w14:paraId="0F22DC05" w14:textId="77777777" w:rsidR="00971C96" w:rsidRPr="00971C96" w:rsidRDefault="00971C96" w:rsidP="00971C96">
            <w:r w:rsidRPr="00971C96">
              <w:t>Incapacitation of the pilot leading to inability to perform any duty</w:t>
            </w:r>
          </w:p>
        </w:tc>
        <w:tc>
          <w:tcPr>
            <w:tcW w:w="1275" w:type="dxa"/>
            <w:shd w:val="clear" w:color="auto" w:fill="auto"/>
          </w:tcPr>
          <w:p w14:paraId="475F686F" w14:textId="77777777" w:rsidR="00971C96" w:rsidRPr="00971C96" w:rsidRDefault="00971C96" w:rsidP="00971C96">
            <w:r w:rsidRPr="00971C96">
              <w:t>X</w:t>
            </w:r>
          </w:p>
        </w:tc>
        <w:tc>
          <w:tcPr>
            <w:tcW w:w="1175" w:type="dxa"/>
            <w:shd w:val="clear" w:color="auto" w:fill="auto"/>
          </w:tcPr>
          <w:p w14:paraId="32364224" w14:textId="77777777" w:rsidR="00971C96" w:rsidRPr="00971C96" w:rsidRDefault="00971C96" w:rsidP="00971C96">
            <w:r w:rsidRPr="00971C96">
              <w:t>X</w:t>
            </w:r>
          </w:p>
        </w:tc>
      </w:tr>
      <w:tr w:rsidR="00971C96" w:rsidRPr="00971C96" w14:paraId="11238C2E" w14:textId="77777777" w:rsidTr="00971C96">
        <w:tc>
          <w:tcPr>
            <w:tcW w:w="649" w:type="dxa"/>
            <w:shd w:val="clear" w:color="auto" w:fill="auto"/>
          </w:tcPr>
          <w:p w14:paraId="5EABE8CD" w14:textId="77777777" w:rsidR="00971C96" w:rsidRPr="00971C96" w:rsidRDefault="00971C96" w:rsidP="00971C96">
            <w:pPr>
              <w:rPr>
                <w:b/>
              </w:rPr>
            </w:pPr>
            <w:r w:rsidRPr="00971C96">
              <w:rPr>
                <w:b/>
              </w:rPr>
              <w:t>20</w:t>
            </w:r>
          </w:p>
        </w:tc>
        <w:tc>
          <w:tcPr>
            <w:tcW w:w="7230" w:type="dxa"/>
            <w:shd w:val="clear" w:color="auto" w:fill="auto"/>
          </w:tcPr>
          <w:p w14:paraId="040EEAF3" w14:textId="77777777" w:rsidR="00971C96" w:rsidRPr="00971C96" w:rsidRDefault="00971C96" w:rsidP="00971C96">
            <w:r w:rsidRPr="00971C96">
              <w:t>A collision on the ground or in the air, with another aircraft, terrain, vehicle or obstacle</w:t>
            </w:r>
          </w:p>
        </w:tc>
        <w:tc>
          <w:tcPr>
            <w:tcW w:w="1275" w:type="dxa"/>
            <w:shd w:val="clear" w:color="auto" w:fill="auto"/>
          </w:tcPr>
          <w:p w14:paraId="4B582406" w14:textId="77777777" w:rsidR="00971C96" w:rsidRPr="00971C96" w:rsidRDefault="00971C96" w:rsidP="00971C96">
            <w:r w:rsidRPr="00971C96">
              <w:t>X</w:t>
            </w:r>
          </w:p>
        </w:tc>
        <w:tc>
          <w:tcPr>
            <w:tcW w:w="1175" w:type="dxa"/>
            <w:shd w:val="clear" w:color="auto" w:fill="auto"/>
          </w:tcPr>
          <w:p w14:paraId="0F6AD96B" w14:textId="77777777" w:rsidR="00971C96" w:rsidRPr="00971C96" w:rsidRDefault="00971C96" w:rsidP="00971C96">
            <w:r w:rsidRPr="00971C96">
              <w:t>X</w:t>
            </w:r>
          </w:p>
        </w:tc>
      </w:tr>
      <w:tr w:rsidR="00971C96" w:rsidRPr="00971C96" w14:paraId="39F4EED9" w14:textId="77777777" w:rsidTr="00971C96">
        <w:tc>
          <w:tcPr>
            <w:tcW w:w="649" w:type="dxa"/>
            <w:shd w:val="clear" w:color="auto" w:fill="auto"/>
          </w:tcPr>
          <w:p w14:paraId="1BC57DEE" w14:textId="77777777" w:rsidR="00971C96" w:rsidRPr="00971C96" w:rsidRDefault="00971C96" w:rsidP="00971C96">
            <w:pPr>
              <w:rPr>
                <w:b/>
              </w:rPr>
            </w:pPr>
            <w:r w:rsidRPr="00971C96">
              <w:rPr>
                <w:b/>
              </w:rPr>
              <w:t>21</w:t>
            </w:r>
          </w:p>
        </w:tc>
        <w:tc>
          <w:tcPr>
            <w:tcW w:w="7230" w:type="dxa"/>
            <w:shd w:val="clear" w:color="auto" w:fill="auto"/>
          </w:tcPr>
          <w:p w14:paraId="027CD64D" w14:textId="77777777" w:rsidR="00971C96" w:rsidRPr="00971C96" w:rsidRDefault="00971C96" w:rsidP="00971C96">
            <w:r w:rsidRPr="00971C96">
              <w:t>A near collision, on the ground or in the air, with another aircraft, terrain, vehicle or obstacle requiring an emergency avoidance manoeuvre to avoid a collision (AIRPROX)</w:t>
            </w:r>
          </w:p>
        </w:tc>
        <w:tc>
          <w:tcPr>
            <w:tcW w:w="1275" w:type="dxa"/>
            <w:shd w:val="clear" w:color="auto" w:fill="auto"/>
          </w:tcPr>
          <w:p w14:paraId="0A35FC5A" w14:textId="77777777" w:rsidR="00971C96" w:rsidRPr="00971C96" w:rsidRDefault="00971C96" w:rsidP="00971C96">
            <w:r w:rsidRPr="00971C96">
              <w:t>X</w:t>
            </w:r>
          </w:p>
        </w:tc>
        <w:tc>
          <w:tcPr>
            <w:tcW w:w="1175" w:type="dxa"/>
            <w:shd w:val="clear" w:color="auto" w:fill="auto"/>
          </w:tcPr>
          <w:p w14:paraId="541EBAE6" w14:textId="77777777" w:rsidR="00971C96" w:rsidRPr="00971C96" w:rsidRDefault="00971C96" w:rsidP="00971C96">
            <w:r w:rsidRPr="00971C96">
              <w:t>X</w:t>
            </w:r>
          </w:p>
        </w:tc>
      </w:tr>
      <w:tr w:rsidR="00971C96" w:rsidRPr="00971C96" w14:paraId="094B8912" w14:textId="77777777" w:rsidTr="00971C96">
        <w:tc>
          <w:tcPr>
            <w:tcW w:w="649" w:type="dxa"/>
            <w:shd w:val="clear" w:color="auto" w:fill="auto"/>
          </w:tcPr>
          <w:p w14:paraId="047BDB92" w14:textId="77777777" w:rsidR="00971C96" w:rsidRPr="00971C96" w:rsidRDefault="00971C96" w:rsidP="00971C96">
            <w:pPr>
              <w:rPr>
                <w:b/>
              </w:rPr>
            </w:pPr>
            <w:r w:rsidRPr="00971C96">
              <w:rPr>
                <w:b/>
              </w:rPr>
              <w:t>22</w:t>
            </w:r>
          </w:p>
        </w:tc>
        <w:tc>
          <w:tcPr>
            <w:tcW w:w="7230" w:type="dxa"/>
            <w:shd w:val="clear" w:color="auto" w:fill="auto"/>
          </w:tcPr>
          <w:p w14:paraId="1EA31043" w14:textId="77777777" w:rsidR="00971C96" w:rsidRPr="00971C96" w:rsidRDefault="00971C96" w:rsidP="00971C96">
            <w:r w:rsidRPr="00971C96">
              <w:t>Wildlife strike including bird strike which resulted in damage to the aircraft or loss or malfunction of any essential service</w:t>
            </w:r>
          </w:p>
        </w:tc>
        <w:tc>
          <w:tcPr>
            <w:tcW w:w="1275" w:type="dxa"/>
            <w:shd w:val="clear" w:color="auto" w:fill="auto"/>
          </w:tcPr>
          <w:p w14:paraId="70B391DC" w14:textId="77777777" w:rsidR="00971C96" w:rsidRPr="00971C96" w:rsidRDefault="00971C96" w:rsidP="00971C96">
            <w:r w:rsidRPr="00971C96">
              <w:t>X</w:t>
            </w:r>
          </w:p>
        </w:tc>
        <w:tc>
          <w:tcPr>
            <w:tcW w:w="1175" w:type="dxa"/>
            <w:shd w:val="clear" w:color="auto" w:fill="auto"/>
          </w:tcPr>
          <w:p w14:paraId="33EF959D" w14:textId="77777777" w:rsidR="00971C96" w:rsidRPr="00971C96" w:rsidRDefault="00971C96" w:rsidP="00971C96">
            <w:r w:rsidRPr="00971C96">
              <w:t>X</w:t>
            </w:r>
          </w:p>
        </w:tc>
      </w:tr>
      <w:tr w:rsidR="00971C96" w:rsidRPr="00971C96" w14:paraId="383CD3DD" w14:textId="77777777" w:rsidTr="00971C96">
        <w:tc>
          <w:tcPr>
            <w:tcW w:w="649" w:type="dxa"/>
            <w:shd w:val="clear" w:color="auto" w:fill="auto"/>
          </w:tcPr>
          <w:p w14:paraId="31D633A2" w14:textId="77777777" w:rsidR="00971C96" w:rsidRPr="00971C96" w:rsidRDefault="00971C96" w:rsidP="00971C96">
            <w:pPr>
              <w:rPr>
                <w:b/>
              </w:rPr>
            </w:pPr>
            <w:r w:rsidRPr="00971C96">
              <w:rPr>
                <w:b/>
              </w:rPr>
              <w:t>23</w:t>
            </w:r>
          </w:p>
        </w:tc>
        <w:tc>
          <w:tcPr>
            <w:tcW w:w="7230" w:type="dxa"/>
            <w:shd w:val="clear" w:color="auto" w:fill="auto"/>
          </w:tcPr>
          <w:p w14:paraId="01879B42" w14:textId="77777777" w:rsidR="00971C96" w:rsidRPr="00971C96" w:rsidRDefault="00971C96" w:rsidP="00971C96">
            <w:r w:rsidRPr="00971C96">
              <w:t>Interference with the aircraft by firearms, fireworks, flying kites, laser illumination, high powered lights lasers, Remotely Piloted Aircraft Systems (‘drone’), model aircraft or by similar means</w:t>
            </w:r>
          </w:p>
        </w:tc>
        <w:tc>
          <w:tcPr>
            <w:tcW w:w="1275" w:type="dxa"/>
            <w:shd w:val="clear" w:color="auto" w:fill="auto"/>
          </w:tcPr>
          <w:p w14:paraId="4A5BD871" w14:textId="77777777" w:rsidR="00971C96" w:rsidRPr="00971C96" w:rsidRDefault="00971C96" w:rsidP="00971C96">
            <w:r w:rsidRPr="00971C96">
              <w:t>X</w:t>
            </w:r>
          </w:p>
        </w:tc>
        <w:tc>
          <w:tcPr>
            <w:tcW w:w="1175" w:type="dxa"/>
            <w:shd w:val="clear" w:color="auto" w:fill="auto"/>
          </w:tcPr>
          <w:p w14:paraId="408B39FF" w14:textId="77777777" w:rsidR="00971C96" w:rsidRPr="00971C96" w:rsidRDefault="00971C96" w:rsidP="00971C96">
            <w:r w:rsidRPr="00971C96">
              <w:t>X</w:t>
            </w:r>
          </w:p>
        </w:tc>
      </w:tr>
      <w:tr w:rsidR="00971C96" w:rsidRPr="00971C96" w14:paraId="0E428CFD" w14:textId="77777777" w:rsidTr="00971C96">
        <w:tc>
          <w:tcPr>
            <w:tcW w:w="649" w:type="dxa"/>
            <w:shd w:val="clear" w:color="auto" w:fill="auto"/>
          </w:tcPr>
          <w:p w14:paraId="1098922A" w14:textId="77777777" w:rsidR="00971C96" w:rsidRPr="00971C96" w:rsidRDefault="00971C96" w:rsidP="00971C96">
            <w:pPr>
              <w:rPr>
                <w:b/>
              </w:rPr>
            </w:pPr>
            <w:r w:rsidRPr="00971C96">
              <w:rPr>
                <w:b/>
              </w:rPr>
              <w:t>24</w:t>
            </w:r>
          </w:p>
        </w:tc>
        <w:tc>
          <w:tcPr>
            <w:tcW w:w="7230" w:type="dxa"/>
            <w:shd w:val="clear" w:color="auto" w:fill="auto"/>
          </w:tcPr>
          <w:p w14:paraId="482C16AC" w14:textId="77777777" w:rsidR="00971C96" w:rsidRPr="00971C96" w:rsidRDefault="00971C96" w:rsidP="00971C96">
            <w:r w:rsidRPr="00971C96">
              <w:t>A lightning strike resulting in damage to or loss of functions of the aircraft</w:t>
            </w:r>
          </w:p>
        </w:tc>
        <w:tc>
          <w:tcPr>
            <w:tcW w:w="1275" w:type="dxa"/>
            <w:shd w:val="clear" w:color="auto" w:fill="auto"/>
          </w:tcPr>
          <w:p w14:paraId="5E6E8DEA" w14:textId="77777777" w:rsidR="00971C96" w:rsidRPr="00971C96" w:rsidRDefault="00971C96" w:rsidP="00971C96">
            <w:r w:rsidRPr="00971C96">
              <w:t>X</w:t>
            </w:r>
          </w:p>
        </w:tc>
        <w:tc>
          <w:tcPr>
            <w:tcW w:w="1175" w:type="dxa"/>
            <w:shd w:val="clear" w:color="auto" w:fill="auto"/>
          </w:tcPr>
          <w:p w14:paraId="52472425" w14:textId="77777777" w:rsidR="00971C96" w:rsidRPr="00971C96" w:rsidRDefault="00971C96" w:rsidP="00971C96"/>
        </w:tc>
      </w:tr>
      <w:tr w:rsidR="00971C96" w:rsidRPr="00971C96" w14:paraId="79F5D90D" w14:textId="77777777" w:rsidTr="00971C96">
        <w:tc>
          <w:tcPr>
            <w:tcW w:w="649" w:type="dxa"/>
            <w:shd w:val="clear" w:color="auto" w:fill="auto"/>
          </w:tcPr>
          <w:p w14:paraId="2A278ED1" w14:textId="77777777" w:rsidR="00971C96" w:rsidRPr="00971C96" w:rsidRDefault="00971C96" w:rsidP="00971C96">
            <w:pPr>
              <w:rPr>
                <w:b/>
              </w:rPr>
            </w:pPr>
            <w:r w:rsidRPr="00971C96">
              <w:rPr>
                <w:b/>
              </w:rPr>
              <w:t>25</w:t>
            </w:r>
          </w:p>
        </w:tc>
        <w:tc>
          <w:tcPr>
            <w:tcW w:w="7230" w:type="dxa"/>
            <w:shd w:val="clear" w:color="auto" w:fill="auto"/>
          </w:tcPr>
          <w:p w14:paraId="4A9EB7A6" w14:textId="77777777" w:rsidR="00971C96" w:rsidRPr="00971C96" w:rsidRDefault="00971C96" w:rsidP="00971C96">
            <w:r w:rsidRPr="00971C96">
              <w:t>Severe turbulence encounter which resulted in injury to aircraft occupants or in the need for a post-flight turbulence damage check of the aircraft</w:t>
            </w:r>
          </w:p>
        </w:tc>
        <w:tc>
          <w:tcPr>
            <w:tcW w:w="1275" w:type="dxa"/>
            <w:shd w:val="clear" w:color="auto" w:fill="auto"/>
          </w:tcPr>
          <w:p w14:paraId="45F83F55" w14:textId="77777777" w:rsidR="00971C96" w:rsidRPr="00971C96" w:rsidRDefault="00971C96" w:rsidP="00971C96">
            <w:r w:rsidRPr="00971C96">
              <w:t>X</w:t>
            </w:r>
          </w:p>
        </w:tc>
        <w:tc>
          <w:tcPr>
            <w:tcW w:w="1175" w:type="dxa"/>
            <w:shd w:val="clear" w:color="auto" w:fill="auto"/>
          </w:tcPr>
          <w:p w14:paraId="5FA28C86" w14:textId="77777777" w:rsidR="00971C96" w:rsidRPr="00971C96" w:rsidRDefault="00971C96" w:rsidP="00971C96">
            <w:r w:rsidRPr="00971C96">
              <w:t>X</w:t>
            </w:r>
          </w:p>
        </w:tc>
      </w:tr>
      <w:tr w:rsidR="00971C96" w:rsidRPr="00971C96" w14:paraId="0F86D1FC" w14:textId="77777777" w:rsidTr="00971C96">
        <w:tc>
          <w:tcPr>
            <w:tcW w:w="649" w:type="dxa"/>
            <w:shd w:val="clear" w:color="auto" w:fill="auto"/>
          </w:tcPr>
          <w:p w14:paraId="6794C8E6" w14:textId="77777777" w:rsidR="00971C96" w:rsidRPr="00971C96" w:rsidRDefault="00971C96" w:rsidP="00971C96">
            <w:pPr>
              <w:rPr>
                <w:b/>
              </w:rPr>
            </w:pPr>
            <w:r w:rsidRPr="00971C96">
              <w:rPr>
                <w:b/>
              </w:rPr>
              <w:t>26</w:t>
            </w:r>
          </w:p>
        </w:tc>
        <w:tc>
          <w:tcPr>
            <w:tcW w:w="7230" w:type="dxa"/>
            <w:shd w:val="clear" w:color="auto" w:fill="auto"/>
          </w:tcPr>
          <w:p w14:paraId="51EBFF16" w14:textId="77777777" w:rsidR="00971C96" w:rsidRPr="00971C96" w:rsidRDefault="00971C96" w:rsidP="00971C96">
            <w:r w:rsidRPr="00971C96">
              <w:t>Icing including carburettor icing which has or could have endangered the aircraft, its occupants or any other person</w:t>
            </w:r>
          </w:p>
        </w:tc>
        <w:tc>
          <w:tcPr>
            <w:tcW w:w="1275" w:type="dxa"/>
            <w:shd w:val="clear" w:color="auto" w:fill="auto"/>
          </w:tcPr>
          <w:p w14:paraId="65A5DF88" w14:textId="77777777" w:rsidR="00971C96" w:rsidRPr="00971C96" w:rsidRDefault="00971C96" w:rsidP="00971C96">
            <w:r w:rsidRPr="00971C96">
              <w:t>X</w:t>
            </w:r>
          </w:p>
        </w:tc>
        <w:tc>
          <w:tcPr>
            <w:tcW w:w="1175" w:type="dxa"/>
            <w:shd w:val="clear" w:color="auto" w:fill="auto"/>
          </w:tcPr>
          <w:p w14:paraId="277D5DDE" w14:textId="77777777" w:rsidR="00971C96" w:rsidRPr="00971C96" w:rsidRDefault="00971C96" w:rsidP="00971C96">
            <w:r w:rsidRPr="00971C96">
              <w:t>X</w:t>
            </w:r>
          </w:p>
        </w:tc>
      </w:tr>
      <w:tr w:rsidR="00971C96" w:rsidRPr="00971C96" w14:paraId="38910D94" w14:textId="77777777" w:rsidTr="00971C96">
        <w:tc>
          <w:tcPr>
            <w:tcW w:w="649" w:type="dxa"/>
            <w:shd w:val="clear" w:color="auto" w:fill="auto"/>
          </w:tcPr>
          <w:p w14:paraId="42327D33" w14:textId="77777777" w:rsidR="00971C96" w:rsidRPr="00971C96" w:rsidRDefault="00971C96" w:rsidP="00971C96">
            <w:pPr>
              <w:rPr>
                <w:b/>
              </w:rPr>
            </w:pPr>
            <w:r w:rsidRPr="00971C96">
              <w:rPr>
                <w:b/>
              </w:rPr>
              <w:t>27</w:t>
            </w:r>
          </w:p>
        </w:tc>
        <w:tc>
          <w:tcPr>
            <w:tcW w:w="7230" w:type="dxa"/>
            <w:shd w:val="clear" w:color="auto" w:fill="auto"/>
          </w:tcPr>
          <w:p w14:paraId="25F9E066" w14:textId="77777777" w:rsidR="00971C96" w:rsidRPr="00971C96" w:rsidRDefault="00971C96" w:rsidP="00971C96">
            <w:r w:rsidRPr="00971C96">
              <w:t>Uncharted Obstructions</w:t>
            </w:r>
          </w:p>
        </w:tc>
        <w:tc>
          <w:tcPr>
            <w:tcW w:w="1275" w:type="dxa"/>
            <w:shd w:val="clear" w:color="auto" w:fill="auto"/>
          </w:tcPr>
          <w:p w14:paraId="7E227ED8" w14:textId="77777777" w:rsidR="00971C96" w:rsidRPr="00971C96" w:rsidRDefault="00971C96" w:rsidP="00971C96"/>
        </w:tc>
        <w:tc>
          <w:tcPr>
            <w:tcW w:w="1175" w:type="dxa"/>
            <w:shd w:val="clear" w:color="auto" w:fill="auto"/>
          </w:tcPr>
          <w:p w14:paraId="0C6923DA" w14:textId="77777777" w:rsidR="00971C96" w:rsidRPr="00971C96" w:rsidRDefault="00971C96" w:rsidP="00971C96">
            <w:r w:rsidRPr="00971C96">
              <w:t>X</w:t>
            </w:r>
          </w:p>
        </w:tc>
      </w:tr>
      <w:tr w:rsidR="00971C96" w:rsidRPr="00971C96" w14:paraId="235B1B58" w14:textId="77777777" w:rsidTr="00971C96">
        <w:tc>
          <w:tcPr>
            <w:tcW w:w="649" w:type="dxa"/>
            <w:shd w:val="clear" w:color="auto" w:fill="auto"/>
          </w:tcPr>
          <w:p w14:paraId="2FC2C720" w14:textId="77777777" w:rsidR="00971C96" w:rsidRPr="00971C96" w:rsidRDefault="00971C96" w:rsidP="00971C96">
            <w:pPr>
              <w:rPr>
                <w:b/>
              </w:rPr>
            </w:pPr>
            <w:r w:rsidRPr="00971C96">
              <w:rPr>
                <w:b/>
              </w:rPr>
              <w:t>28</w:t>
            </w:r>
          </w:p>
        </w:tc>
        <w:tc>
          <w:tcPr>
            <w:tcW w:w="7230" w:type="dxa"/>
            <w:shd w:val="clear" w:color="auto" w:fill="auto"/>
          </w:tcPr>
          <w:p w14:paraId="5E5DE0BA" w14:textId="77777777" w:rsidR="00971C96" w:rsidRPr="00971C96" w:rsidRDefault="00971C96" w:rsidP="00971C96">
            <w:r w:rsidRPr="00971C96">
              <w:t>Injury to any personnel incurred during the operation of an aircraft</w:t>
            </w:r>
          </w:p>
        </w:tc>
        <w:tc>
          <w:tcPr>
            <w:tcW w:w="1275" w:type="dxa"/>
            <w:shd w:val="clear" w:color="auto" w:fill="auto"/>
          </w:tcPr>
          <w:p w14:paraId="5283320F" w14:textId="77777777" w:rsidR="00971C96" w:rsidRPr="00971C96" w:rsidRDefault="00971C96" w:rsidP="00971C96"/>
        </w:tc>
        <w:tc>
          <w:tcPr>
            <w:tcW w:w="1175" w:type="dxa"/>
            <w:shd w:val="clear" w:color="auto" w:fill="auto"/>
          </w:tcPr>
          <w:p w14:paraId="0E245846" w14:textId="77777777" w:rsidR="00971C96" w:rsidRPr="00971C96" w:rsidRDefault="00971C96" w:rsidP="00971C96">
            <w:r w:rsidRPr="00971C96">
              <w:t>X</w:t>
            </w:r>
          </w:p>
        </w:tc>
      </w:tr>
      <w:tr w:rsidR="00971C96" w:rsidRPr="00971C96" w14:paraId="1030C598" w14:textId="77777777" w:rsidTr="00971C96">
        <w:tc>
          <w:tcPr>
            <w:tcW w:w="649" w:type="dxa"/>
            <w:shd w:val="clear" w:color="auto" w:fill="auto"/>
          </w:tcPr>
          <w:p w14:paraId="7934D55C" w14:textId="77777777" w:rsidR="00971C96" w:rsidRPr="00971C96" w:rsidRDefault="00971C96" w:rsidP="00971C96">
            <w:pPr>
              <w:rPr>
                <w:b/>
              </w:rPr>
            </w:pPr>
            <w:r w:rsidRPr="00971C96">
              <w:rPr>
                <w:b/>
              </w:rPr>
              <w:t>29</w:t>
            </w:r>
          </w:p>
        </w:tc>
        <w:tc>
          <w:tcPr>
            <w:tcW w:w="7230" w:type="dxa"/>
            <w:shd w:val="clear" w:color="auto" w:fill="auto"/>
          </w:tcPr>
          <w:p w14:paraId="7AEA14D1" w14:textId="77777777" w:rsidR="00971C96" w:rsidRPr="00971C96" w:rsidRDefault="00971C96" w:rsidP="00971C96">
            <w:r w:rsidRPr="00971C96">
              <w:t>Any occurrence where ATC procedures, military flying regulations and/or, where appropriate, civil legislation are breached</w:t>
            </w:r>
          </w:p>
        </w:tc>
        <w:tc>
          <w:tcPr>
            <w:tcW w:w="1275" w:type="dxa"/>
            <w:shd w:val="clear" w:color="auto" w:fill="auto"/>
          </w:tcPr>
          <w:p w14:paraId="012D936F" w14:textId="77777777" w:rsidR="00971C96" w:rsidRPr="00971C96" w:rsidRDefault="00971C96" w:rsidP="00971C96"/>
        </w:tc>
        <w:tc>
          <w:tcPr>
            <w:tcW w:w="1175" w:type="dxa"/>
            <w:shd w:val="clear" w:color="auto" w:fill="auto"/>
          </w:tcPr>
          <w:p w14:paraId="4C7DC664" w14:textId="77777777" w:rsidR="00971C96" w:rsidRPr="00971C96" w:rsidRDefault="00971C96" w:rsidP="00971C96">
            <w:r w:rsidRPr="00971C96">
              <w:t>X</w:t>
            </w:r>
          </w:p>
        </w:tc>
      </w:tr>
      <w:tr w:rsidR="00971C96" w:rsidRPr="00971C96" w14:paraId="4082D37E" w14:textId="77777777" w:rsidTr="00971C96">
        <w:tc>
          <w:tcPr>
            <w:tcW w:w="649" w:type="dxa"/>
            <w:shd w:val="clear" w:color="auto" w:fill="auto"/>
          </w:tcPr>
          <w:p w14:paraId="3A19204D" w14:textId="77777777" w:rsidR="00971C96" w:rsidRPr="00971C96" w:rsidRDefault="00971C96" w:rsidP="00971C96">
            <w:pPr>
              <w:rPr>
                <w:b/>
              </w:rPr>
            </w:pPr>
            <w:r w:rsidRPr="00971C96">
              <w:rPr>
                <w:b/>
              </w:rPr>
              <w:t>30</w:t>
            </w:r>
          </w:p>
        </w:tc>
        <w:tc>
          <w:tcPr>
            <w:tcW w:w="7230" w:type="dxa"/>
            <w:shd w:val="clear" w:color="auto" w:fill="auto"/>
          </w:tcPr>
          <w:p w14:paraId="70F8F9C5" w14:textId="77777777" w:rsidR="00971C96" w:rsidRPr="00971C96" w:rsidRDefault="00971C96" w:rsidP="00971C96">
            <w:r w:rsidRPr="00971C96">
              <w:t xml:space="preserve">The aircraft commander is to raise a DASOR when they have received and responded to a Traffic Collision Avoidance System (TCAS) Resolution Advisory </w:t>
            </w:r>
            <w:r w:rsidRPr="00971C96">
              <w:lastRenderedPageBreak/>
              <w:t>(RA), regardless of the cause – for RAFSA this also includes a FLARM collision alert.</w:t>
            </w:r>
          </w:p>
        </w:tc>
        <w:tc>
          <w:tcPr>
            <w:tcW w:w="1275" w:type="dxa"/>
            <w:shd w:val="clear" w:color="auto" w:fill="auto"/>
          </w:tcPr>
          <w:p w14:paraId="1A92E591" w14:textId="77777777" w:rsidR="00971C96" w:rsidRPr="00971C96" w:rsidRDefault="00971C96" w:rsidP="00971C96"/>
        </w:tc>
        <w:tc>
          <w:tcPr>
            <w:tcW w:w="1175" w:type="dxa"/>
            <w:shd w:val="clear" w:color="auto" w:fill="auto"/>
          </w:tcPr>
          <w:p w14:paraId="107DADD7" w14:textId="77777777" w:rsidR="00971C96" w:rsidRPr="00971C96" w:rsidRDefault="00971C96" w:rsidP="00971C96">
            <w:r w:rsidRPr="00971C96">
              <w:t>X</w:t>
            </w:r>
          </w:p>
        </w:tc>
      </w:tr>
      <w:tr w:rsidR="00971C96" w:rsidRPr="00971C96" w14:paraId="588D6154" w14:textId="77777777" w:rsidTr="00971C96">
        <w:tc>
          <w:tcPr>
            <w:tcW w:w="649" w:type="dxa"/>
            <w:shd w:val="clear" w:color="auto" w:fill="auto"/>
          </w:tcPr>
          <w:p w14:paraId="75F86010" w14:textId="77777777" w:rsidR="00971C96" w:rsidRPr="00971C96" w:rsidRDefault="00971C96" w:rsidP="00971C96">
            <w:pPr>
              <w:rPr>
                <w:b/>
              </w:rPr>
            </w:pPr>
            <w:r w:rsidRPr="00971C96">
              <w:rPr>
                <w:b/>
              </w:rPr>
              <w:t>31</w:t>
            </w:r>
          </w:p>
        </w:tc>
        <w:tc>
          <w:tcPr>
            <w:tcW w:w="7230" w:type="dxa"/>
            <w:shd w:val="clear" w:color="auto" w:fill="auto"/>
          </w:tcPr>
          <w:p w14:paraId="548A371A" w14:textId="77777777" w:rsidR="00971C96" w:rsidRPr="00971C96" w:rsidRDefault="00971C96" w:rsidP="00971C96">
            <w:r w:rsidRPr="00971C96">
              <w:t>Occurrences involving a serious increase in workload which correspondingly reduces safety margins due to fatigue; this must include cumulative fatigue</w:t>
            </w:r>
          </w:p>
        </w:tc>
        <w:tc>
          <w:tcPr>
            <w:tcW w:w="1275" w:type="dxa"/>
            <w:shd w:val="clear" w:color="auto" w:fill="auto"/>
          </w:tcPr>
          <w:p w14:paraId="5570D2DC" w14:textId="77777777" w:rsidR="00971C96" w:rsidRPr="00971C96" w:rsidRDefault="00971C96" w:rsidP="00971C96"/>
        </w:tc>
        <w:tc>
          <w:tcPr>
            <w:tcW w:w="1175" w:type="dxa"/>
            <w:shd w:val="clear" w:color="auto" w:fill="auto"/>
          </w:tcPr>
          <w:p w14:paraId="645629C5" w14:textId="77777777" w:rsidR="00971C96" w:rsidRPr="00971C96" w:rsidRDefault="00971C96" w:rsidP="00971C96">
            <w:r w:rsidRPr="00971C96">
              <w:t>X</w:t>
            </w:r>
          </w:p>
        </w:tc>
      </w:tr>
      <w:tr w:rsidR="00971C96" w:rsidRPr="00971C96" w14:paraId="27419900" w14:textId="77777777" w:rsidTr="00971C96">
        <w:tc>
          <w:tcPr>
            <w:tcW w:w="649" w:type="dxa"/>
            <w:shd w:val="clear" w:color="auto" w:fill="auto"/>
          </w:tcPr>
          <w:p w14:paraId="42DBA989" w14:textId="77777777" w:rsidR="00971C96" w:rsidRPr="00971C96" w:rsidRDefault="00971C96" w:rsidP="00971C96">
            <w:pPr>
              <w:rPr>
                <w:b/>
              </w:rPr>
            </w:pPr>
            <w:r w:rsidRPr="00971C96">
              <w:rPr>
                <w:b/>
              </w:rPr>
              <w:t>32</w:t>
            </w:r>
          </w:p>
        </w:tc>
        <w:tc>
          <w:tcPr>
            <w:tcW w:w="7230" w:type="dxa"/>
            <w:shd w:val="clear" w:color="auto" w:fill="auto"/>
          </w:tcPr>
          <w:p w14:paraId="0003B455" w14:textId="77777777" w:rsidR="00971C96" w:rsidRPr="00971C96" w:rsidRDefault="00971C96" w:rsidP="00971C96">
            <w:r w:rsidRPr="00971C96">
              <w:t>When an individual in direct support of aircraft operations has been adversely affected by injury; incapacitated due to illness, the use of drugs or alcohol; or affected by noxious fumes or food poisoning.  This includes aircrew or support personnel who, for any reason, are required to report to a medical officer after an incident</w:t>
            </w:r>
          </w:p>
        </w:tc>
        <w:tc>
          <w:tcPr>
            <w:tcW w:w="1275" w:type="dxa"/>
            <w:shd w:val="clear" w:color="auto" w:fill="auto"/>
          </w:tcPr>
          <w:p w14:paraId="2929BFE7" w14:textId="77777777" w:rsidR="00971C96" w:rsidRPr="00971C96" w:rsidRDefault="00971C96" w:rsidP="00971C96"/>
        </w:tc>
        <w:tc>
          <w:tcPr>
            <w:tcW w:w="1175" w:type="dxa"/>
            <w:shd w:val="clear" w:color="auto" w:fill="auto"/>
          </w:tcPr>
          <w:p w14:paraId="41B3BC0A" w14:textId="77777777" w:rsidR="00971C96" w:rsidRPr="00971C96" w:rsidRDefault="00971C96" w:rsidP="00971C96">
            <w:r w:rsidRPr="00971C96">
              <w:t>X</w:t>
            </w:r>
          </w:p>
        </w:tc>
      </w:tr>
      <w:tr w:rsidR="00971C96" w:rsidRPr="00971C96" w14:paraId="08B2E9CA" w14:textId="77777777" w:rsidTr="00971C96">
        <w:tc>
          <w:tcPr>
            <w:tcW w:w="649" w:type="dxa"/>
            <w:shd w:val="clear" w:color="auto" w:fill="auto"/>
          </w:tcPr>
          <w:p w14:paraId="1A974A34" w14:textId="77777777" w:rsidR="00971C96" w:rsidRPr="00971C96" w:rsidRDefault="00971C96" w:rsidP="00971C96">
            <w:pPr>
              <w:rPr>
                <w:b/>
              </w:rPr>
            </w:pPr>
            <w:r w:rsidRPr="00971C96">
              <w:rPr>
                <w:b/>
              </w:rPr>
              <w:t>33</w:t>
            </w:r>
          </w:p>
        </w:tc>
        <w:tc>
          <w:tcPr>
            <w:tcW w:w="7230" w:type="dxa"/>
            <w:shd w:val="clear" w:color="auto" w:fill="auto"/>
          </w:tcPr>
          <w:p w14:paraId="39065F05" w14:textId="77777777" w:rsidR="00971C96" w:rsidRPr="00971C96" w:rsidRDefault="00971C96" w:rsidP="00971C96">
            <w:r w:rsidRPr="00971C96">
              <w:t>Occurrences involving FOD or loose articles either in or on aircraft and whether or not any damage results</w:t>
            </w:r>
          </w:p>
        </w:tc>
        <w:tc>
          <w:tcPr>
            <w:tcW w:w="1275" w:type="dxa"/>
            <w:shd w:val="clear" w:color="auto" w:fill="auto"/>
          </w:tcPr>
          <w:p w14:paraId="44780A26" w14:textId="77777777" w:rsidR="00971C96" w:rsidRPr="00971C96" w:rsidRDefault="00971C96" w:rsidP="00971C96"/>
        </w:tc>
        <w:tc>
          <w:tcPr>
            <w:tcW w:w="1175" w:type="dxa"/>
            <w:shd w:val="clear" w:color="auto" w:fill="auto"/>
          </w:tcPr>
          <w:p w14:paraId="4C2A2AA5" w14:textId="77777777" w:rsidR="00971C96" w:rsidRPr="00971C96" w:rsidRDefault="00971C96" w:rsidP="00971C96">
            <w:r w:rsidRPr="00971C96">
              <w:t>X</w:t>
            </w:r>
          </w:p>
        </w:tc>
      </w:tr>
      <w:tr w:rsidR="00971C96" w:rsidRPr="00971C96" w14:paraId="5882872E" w14:textId="77777777" w:rsidTr="00971C96">
        <w:tc>
          <w:tcPr>
            <w:tcW w:w="649" w:type="dxa"/>
            <w:shd w:val="clear" w:color="auto" w:fill="auto"/>
          </w:tcPr>
          <w:p w14:paraId="52BFA8CC" w14:textId="77777777" w:rsidR="00971C96" w:rsidRPr="00971C96" w:rsidRDefault="00971C96" w:rsidP="00971C96">
            <w:pPr>
              <w:rPr>
                <w:b/>
              </w:rPr>
            </w:pPr>
            <w:r w:rsidRPr="00971C96">
              <w:rPr>
                <w:b/>
              </w:rPr>
              <w:t>34</w:t>
            </w:r>
          </w:p>
        </w:tc>
        <w:tc>
          <w:tcPr>
            <w:tcW w:w="7230" w:type="dxa"/>
            <w:shd w:val="clear" w:color="auto" w:fill="auto"/>
          </w:tcPr>
          <w:p w14:paraId="1DBB7FB7" w14:textId="77777777" w:rsidR="00971C96" w:rsidRPr="00971C96" w:rsidRDefault="00971C96" w:rsidP="00971C96">
            <w:r w:rsidRPr="00971C96">
              <w:t>If in any doubt, a Safety Report ought to be submitted</w:t>
            </w:r>
          </w:p>
        </w:tc>
        <w:tc>
          <w:tcPr>
            <w:tcW w:w="1275" w:type="dxa"/>
            <w:shd w:val="clear" w:color="auto" w:fill="auto"/>
          </w:tcPr>
          <w:p w14:paraId="3D1F4EA5" w14:textId="77777777" w:rsidR="00971C96" w:rsidRPr="00971C96" w:rsidRDefault="00971C96" w:rsidP="00971C96"/>
        </w:tc>
        <w:tc>
          <w:tcPr>
            <w:tcW w:w="1175" w:type="dxa"/>
            <w:shd w:val="clear" w:color="auto" w:fill="auto"/>
          </w:tcPr>
          <w:p w14:paraId="7518EE7F" w14:textId="77777777" w:rsidR="00971C96" w:rsidRPr="00971C96" w:rsidRDefault="00971C96" w:rsidP="00971C96">
            <w:r w:rsidRPr="00971C96">
              <w:t>X</w:t>
            </w:r>
          </w:p>
        </w:tc>
      </w:tr>
    </w:tbl>
    <w:p w14:paraId="2D71104E" w14:textId="77777777" w:rsidR="003E7BEC" w:rsidRPr="003E7BEC" w:rsidRDefault="003E7BEC" w:rsidP="003E7BEC"/>
    <w:p w14:paraId="2396932E" w14:textId="77777777" w:rsidR="00613C36" w:rsidRDefault="00613C36" w:rsidP="00613C36"/>
    <w:p w14:paraId="4E225DB4" w14:textId="77777777" w:rsidR="003A2749" w:rsidRDefault="003A2749" w:rsidP="00613C36">
      <w:pPr>
        <w:sectPr w:rsidR="003A2749" w:rsidSect="00BC2812">
          <w:pgSz w:w="11906" w:h="16838"/>
          <w:pgMar w:top="1440" w:right="1440" w:bottom="1440" w:left="1440" w:header="708" w:footer="708" w:gutter="0"/>
          <w:cols w:space="708"/>
          <w:docGrid w:linePitch="360"/>
        </w:sectPr>
      </w:pPr>
    </w:p>
    <w:p w14:paraId="7B5D5FC6" w14:textId="6BDAEE30" w:rsidR="003A2749" w:rsidRDefault="003A2749" w:rsidP="00B22B17">
      <w:pPr>
        <w:pStyle w:val="Heading2"/>
      </w:pPr>
      <w:bookmarkStart w:id="54" w:name="_Toc195577773"/>
      <w:r>
        <w:lastRenderedPageBreak/>
        <w:t>Annex B to RAFSA ASMP</w:t>
      </w:r>
      <w:r w:rsidR="00B22B17">
        <w:t xml:space="preserve">. </w:t>
      </w:r>
      <w:r w:rsidRPr="003A2749">
        <w:t>RAFSA Dynamic Risk Assessment (DRAM), v3 March 25</w:t>
      </w:r>
      <w:r w:rsidR="00AF38E1">
        <w:t>.</w:t>
      </w:r>
      <w:bookmarkEnd w:id="54"/>
    </w:p>
    <w:p w14:paraId="54652ED7" w14:textId="77777777" w:rsidR="00FF273F" w:rsidRDefault="00FF273F" w:rsidP="00613C36">
      <w:pPr>
        <w:sectPr w:rsidR="00FF273F" w:rsidSect="00BC2812">
          <w:pgSz w:w="11906" w:h="16838"/>
          <w:pgMar w:top="1440" w:right="1440" w:bottom="1440" w:left="1440" w:header="708" w:footer="708" w:gutter="0"/>
          <w:cols w:space="708"/>
          <w:docGrid w:linePitch="360"/>
        </w:sectPr>
      </w:pPr>
      <w:r>
        <w:rPr>
          <w:noProof/>
        </w:rPr>
        <w:drawing>
          <wp:inline distT="0" distB="0" distL="0" distR="0" wp14:anchorId="08564D03" wp14:editId="4DCCBF1C">
            <wp:extent cx="8016159" cy="5580811"/>
            <wp:effectExtent l="0" t="1587" r="2857" b="2858"/>
            <wp:docPr id="724626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5400000">
                      <a:off x="0" y="0"/>
                      <a:ext cx="8021870" cy="5584787"/>
                    </a:xfrm>
                    <a:prstGeom prst="rect">
                      <a:avLst/>
                    </a:prstGeom>
                    <a:noFill/>
                  </pic:spPr>
                </pic:pic>
              </a:graphicData>
            </a:graphic>
          </wp:inline>
        </w:drawing>
      </w:r>
    </w:p>
    <w:p w14:paraId="505ECD4B" w14:textId="75FE9C6A" w:rsidR="002B561C" w:rsidRDefault="00FF273F" w:rsidP="00AF38E1">
      <w:pPr>
        <w:pStyle w:val="Heading2"/>
      </w:pPr>
      <w:bookmarkStart w:id="55" w:name="_Toc195577774"/>
      <w:bookmarkStart w:id="56" w:name="_Hlk195576575"/>
      <w:r>
        <w:lastRenderedPageBreak/>
        <w:t>Annex C to RAFSA ASMP</w:t>
      </w:r>
      <w:r w:rsidR="00AF38E1">
        <w:t xml:space="preserve">. </w:t>
      </w:r>
      <w:r w:rsidR="00115234" w:rsidRPr="00115234">
        <w:t xml:space="preserve">The RAF Sport Incident </w:t>
      </w:r>
      <w:r w:rsidR="00115234">
        <w:t xml:space="preserve">Management Order and </w:t>
      </w:r>
      <w:r w:rsidR="00115234" w:rsidRPr="00115234">
        <w:t>Notification Flow Diagram</w:t>
      </w:r>
      <w:r w:rsidR="00AF38E1">
        <w:t>.</w:t>
      </w:r>
      <w:bookmarkEnd w:id="55"/>
    </w:p>
    <w:bookmarkEnd w:id="56"/>
    <w:p w14:paraId="11113EA1" w14:textId="226EE877" w:rsidR="00115234" w:rsidRDefault="00115234" w:rsidP="00115234">
      <w:pPr>
        <w:jc w:val="center"/>
        <w:rPr>
          <w:rFonts w:asciiTheme="majorHAnsi" w:eastAsiaTheme="majorEastAsia" w:hAnsiTheme="majorHAnsi" w:cstheme="majorBidi"/>
          <w:color w:val="2F5496" w:themeColor="accent1" w:themeShade="BF"/>
          <w:sz w:val="26"/>
          <w:szCs w:val="26"/>
        </w:rPr>
      </w:pPr>
      <w:r w:rsidRPr="00115234">
        <w:rPr>
          <w:rFonts w:asciiTheme="majorHAnsi" w:eastAsiaTheme="majorEastAsia" w:hAnsiTheme="majorHAnsi" w:cstheme="majorBidi"/>
          <w:color w:val="2F5496" w:themeColor="accent1" w:themeShade="BF"/>
          <w:sz w:val="26"/>
          <w:szCs w:val="26"/>
        </w:rPr>
        <w:t xml:space="preserve"> </w:t>
      </w:r>
      <w:r w:rsidR="002B561C">
        <w:rPr>
          <w:rFonts w:asciiTheme="majorHAnsi" w:eastAsiaTheme="majorEastAsia" w:hAnsiTheme="majorHAnsi" w:cstheme="majorBidi"/>
          <w:noProof/>
          <w:color w:val="2F5496" w:themeColor="accent1" w:themeShade="BF"/>
          <w:sz w:val="26"/>
          <w:szCs w:val="26"/>
        </w:rPr>
        <w:drawing>
          <wp:inline distT="0" distB="0" distL="0" distR="0" wp14:anchorId="104A75F2" wp14:editId="169D0FAC">
            <wp:extent cx="5389245" cy="7943850"/>
            <wp:effectExtent l="0" t="0" r="1905" b="0"/>
            <wp:docPr id="10658642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89245" cy="7943850"/>
                    </a:xfrm>
                    <a:prstGeom prst="rect">
                      <a:avLst/>
                    </a:prstGeom>
                    <a:noFill/>
                  </pic:spPr>
                </pic:pic>
              </a:graphicData>
            </a:graphic>
          </wp:inline>
        </w:drawing>
      </w:r>
    </w:p>
    <w:p w14:paraId="378C5A9C" w14:textId="14F5C994" w:rsidR="00BF4CAA" w:rsidRDefault="002B561C" w:rsidP="002B561C">
      <w:pPr>
        <w:jc w:val="center"/>
      </w:pPr>
      <w:r>
        <w:rPr>
          <w:noProof/>
        </w:rPr>
        <w:lastRenderedPageBreak/>
        <w:drawing>
          <wp:inline distT="0" distB="0" distL="0" distR="0" wp14:anchorId="642544D8" wp14:editId="58F18B72">
            <wp:extent cx="5456555" cy="8558784"/>
            <wp:effectExtent l="0" t="0" r="0" b="0"/>
            <wp:docPr id="2064566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a:extLst>
                        <a:ext uri="{28A0092B-C50C-407E-A947-70E740481C1C}">
                          <a14:useLocalDpi xmlns:a14="http://schemas.microsoft.com/office/drawing/2010/main" val="0"/>
                        </a:ext>
                      </a:extLst>
                    </a:blip>
                    <a:srcRect b="398"/>
                    <a:stretch/>
                  </pic:blipFill>
                  <pic:spPr bwMode="auto">
                    <a:xfrm>
                      <a:off x="0" y="0"/>
                      <a:ext cx="5464235" cy="8570830"/>
                    </a:xfrm>
                    <a:prstGeom prst="rect">
                      <a:avLst/>
                    </a:prstGeom>
                    <a:noFill/>
                    <a:ln>
                      <a:noFill/>
                    </a:ln>
                    <a:extLst>
                      <a:ext uri="{53640926-AAD7-44D8-BBD7-CCE9431645EC}">
                        <a14:shadowObscured xmlns:a14="http://schemas.microsoft.com/office/drawing/2010/main"/>
                      </a:ext>
                    </a:extLst>
                  </pic:spPr>
                </pic:pic>
              </a:graphicData>
            </a:graphic>
          </wp:inline>
        </w:drawing>
      </w:r>
    </w:p>
    <w:p w14:paraId="04E76696" w14:textId="125062D0" w:rsidR="002B561C" w:rsidRDefault="00377D68" w:rsidP="002B561C">
      <w:pPr>
        <w:jc w:val="center"/>
      </w:pPr>
      <w:r>
        <w:rPr>
          <w:noProof/>
        </w:rPr>
        <w:lastRenderedPageBreak/>
        <w:drawing>
          <wp:inline distT="0" distB="0" distL="0" distR="0" wp14:anchorId="1890740E" wp14:editId="78669433">
            <wp:extent cx="5078095" cy="8004810"/>
            <wp:effectExtent l="0" t="0" r="8255" b="0"/>
            <wp:docPr id="8137105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78095" cy="8004810"/>
                    </a:xfrm>
                    <a:prstGeom prst="rect">
                      <a:avLst/>
                    </a:prstGeom>
                    <a:noFill/>
                  </pic:spPr>
                </pic:pic>
              </a:graphicData>
            </a:graphic>
          </wp:inline>
        </w:drawing>
      </w:r>
    </w:p>
    <w:p w14:paraId="30475354" w14:textId="77777777" w:rsidR="0030527B" w:rsidRDefault="00DD1CFF" w:rsidP="002B561C">
      <w:pPr>
        <w:jc w:val="center"/>
        <w:rPr>
          <w:b/>
          <w:bCs/>
          <w:color w:val="FF0000"/>
        </w:rPr>
      </w:pPr>
      <w:r w:rsidRPr="0030527B">
        <w:rPr>
          <w:b/>
          <w:bCs/>
          <w:color w:val="FF0000"/>
        </w:rPr>
        <w:t xml:space="preserve">Note: </w:t>
      </w:r>
      <w:r w:rsidR="00D57EAA" w:rsidRPr="0030527B">
        <w:rPr>
          <w:b/>
          <w:bCs/>
          <w:color w:val="FF0000"/>
        </w:rPr>
        <w:t xml:space="preserve">current </w:t>
      </w:r>
      <w:r w:rsidRPr="0030527B">
        <w:rPr>
          <w:b/>
          <w:bCs/>
          <w:color w:val="FF0000"/>
        </w:rPr>
        <w:t xml:space="preserve">RAFSA Exec </w:t>
      </w:r>
      <w:r w:rsidR="00D57EAA" w:rsidRPr="0030527B">
        <w:rPr>
          <w:b/>
          <w:bCs/>
          <w:color w:val="FF0000"/>
        </w:rPr>
        <w:t xml:space="preserve">&amp; Safety </w:t>
      </w:r>
      <w:proofErr w:type="spellStart"/>
      <w:r w:rsidR="00D57EAA" w:rsidRPr="0030527B">
        <w:rPr>
          <w:b/>
          <w:bCs/>
          <w:color w:val="FF0000"/>
        </w:rPr>
        <w:t>tel</w:t>
      </w:r>
      <w:proofErr w:type="spellEnd"/>
      <w:r w:rsidR="00D57EAA" w:rsidRPr="0030527B">
        <w:rPr>
          <w:b/>
          <w:bCs/>
          <w:color w:val="FF0000"/>
        </w:rPr>
        <w:t xml:space="preserve"> numbers are available</w:t>
      </w:r>
      <w:r w:rsidR="0030527B">
        <w:rPr>
          <w:b/>
          <w:bCs/>
          <w:color w:val="FF0000"/>
        </w:rPr>
        <w:t xml:space="preserve">, via the internet, </w:t>
      </w:r>
      <w:r w:rsidR="00D57EAA" w:rsidRPr="0030527B">
        <w:rPr>
          <w:b/>
          <w:bCs/>
          <w:color w:val="FF0000"/>
        </w:rPr>
        <w:t>at</w:t>
      </w:r>
    </w:p>
    <w:p w14:paraId="54B97E39" w14:textId="0E188648" w:rsidR="00DD1CFF" w:rsidRPr="0030527B" w:rsidRDefault="00D57EAA" w:rsidP="002B561C">
      <w:pPr>
        <w:jc w:val="center"/>
        <w:rPr>
          <w:b/>
          <w:bCs/>
          <w:color w:val="FF0000"/>
        </w:rPr>
      </w:pPr>
      <w:r w:rsidRPr="0030527B">
        <w:rPr>
          <w:b/>
          <w:bCs/>
          <w:color w:val="FF0000"/>
        </w:rPr>
        <w:t xml:space="preserve"> </w:t>
      </w:r>
      <w:hyperlink r:id="rId31" w:history="1">
        <w:r w:rsidRPr="00227A1D">
          <w:rPr>
            <w:rStyle w:val="Hyperlink"/>
            <w:b/>
            <w:bCs/>
            <w:color w:val="FF0000"/>
          </w:rPr>
          <w:t>https://rafsa-safety.jimdosite.com</w:t>
        </w:r>
      </w:hyperlink>
      <w:r w:rsidR="0030527B" w:rsidRPr="0030527B">
        <w:rPr>
          <w:rStyle w:val="Hyperlink"/>
          <w:b/>
          <w:bCs/>
          <w:color w:val="FF0000"/>
        </w:rPr>
        <w:t xml:space="preserve"> </w:t>
      </w:r>
      <w:r w:rsidR="0030527B" w:rsidRPr="0030527B">
        <w:rPr>
          <w:b/>
          <w:bCs/>
          <w:color w:val="FF0000"/>
        </w:rPr>
        <w:t xml:space="preserve">and via </w:t>
      </w:r>
      <w:hyperlink r:id="rId32" w:history="1">
        <w:r w:rsidR="0030527B" w:rsidRPr="00665993">
          <w:rPr>
            <w:rStyle w:val="Hyperlink"/>
            <w:b/>
            <w:bCs/>
          </w:rPr>
          <w:t>RAFSA-Safety@outlook.com</w:t>
        </w:r>
      </w:hyperlink>
      <w:r w:rsidR="0030527B">
        <w:rPr>
          <w:b/>
          <w:bCs/>
          <w:color w:val="FF0000"/>
        </w:rPr>
        <w:t xml:space="preserve"> </w:t>
      </w:r>
    </w:p>
    <w:p w14:paraId="7BB0D0E8" w14:textId="5C930C92" w:rsidR="00086950" w:rsidRDefault="00086950" w:rsidP="00115234">
      <w:pPr>
        <w:jc w:val="center"/>
        <w:rPr>
          <w:rFonts w:asciiTheme="majorHAnsi" w:eastAsiaTheme="majorEastAsia" w:hAnsiTheme="majorHAnsi" w:cstheme="majorBidi"/>
          <w:color w:val="2F5496" w:themeColor="accent1" w:themeShade="BF"/>
          <w:sz w:val="26"/>
          <w:szCs w:val="26"/>
        </w:rPr>
        <w:sectPr w:rsidR="00086950" w:rsidSect="00BC2812">
          <w:pgSz w:w="11906" w:h="16838"/>
          <w:pgMar w:top="1440" w:right="1440" w:bottom="1440" w:left="1440" w:header="708" w:footer="708" w:gutter="0"/>
          <w:cols w:space="708"/>
          <w:docGrid w:linePitch="360"/>
        </w:sectPr>
      </w:pPr>
    </w:p>
    <w:p w14:paraId="366AA34E" w14:textId="6A000FC4" w:rsidR="00115234" w:rsidRDefault="00086950" w:rsidP="002D67E0">
      <w:pPr>
        <w:pStyle w:val="Heading2"/>
      </w:pPr>
      <w:bookmarkStart w:id="57" w:name="_Toc195577775"/>
      <w:r>
        <w:lastRenderedPageBreak/>
        <w:t>Annex D to RAFSA ASMP</w:t>
      </w:r>
      <w:r w:rsidR="00AF38E1">
        <w:t xml:space="preserve">. </w:t>
      </w:r>
      <w:proofErr w:type="spellStart"/>
      <w:r w:rsidR="002D67E0" w:rsidRPr="002D67E0">
        <w:t>FAiR</w:t>
      </w:r>
      <w:proofErr w:type="spellEnd"/>
      <w:r w:rsidR="002D67E0" w:rsidRPr="002D67E0">
        <w:t xml:space="preserve"> model, as outlined in the </w:t>
      </w:r>
      <w:hyperlink r:id="rId33" w:history="1">
        <w:r w:rsidR="002D67E0" w:rsidRPr="00E14A26">
          <w:rPr>
            <w:rStyle w:val="Hyperlink"/>
          </w:rPr>
          <w:t>MAA Manual of Air Safety</w:t>
        </w:r>
      </w:hyperlink>
      <w:r w:rsidR="002D67E0">
        <w:t>.</w:t>
      </w:r>
      <w:bookmarkEnd w:id="57"/>
    </w:p>
    <w:p w14:paraId="6FC53915" w14:textId="7C8C39A3" w:rsidR="002D67E0" w:rsidRDefault="00D24AEE" w:rsidP="00D24AEE">
      <w:pPr>
        <w:jc w:val="center"/>
      </w:pPr>
      <w:r w:rsidRPr="00D24AEE">
        <w:rPr>
          <w:noProof/>
        </w:rPr>
        <w:drawing>
          <wp:inline distT="0" distB="0" distL="0" distR="0" wp14:anchorId="2A8C1CE0" wp14:editId="5756415E">
            <wp:extent cx="7880350" cy="5714258"/>
            <wp:effectExtent l="0" t="2540" r="3810" b="3810"/>
            <wp:docPr id="14" name="Picture 13">
              <a:extLst xmlns:a="http://schemas.openxmlformats.org/drawingml/2006/main">
                <a:ext uri="{FF2B5EF4-FFF2-40B4-BE49-F238E27FC236}">
                  <a16:creationId xmlns:a16="http://schemas.microsoft.com/office/drawing/2014/main" id="{872E98D9-340E-B247-3B59-707BAEA9CD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872E98D9-340E-B247-3B59-707BAEA9CD3E}"/>
                        </a:ext>
                      </a:extLst>
                    </pic:cNvPr>
                    <pic:cNvPicPr>
                      <a:picLocks noChangeAspect="1"/>
                    </pic:cNvPicPr>
                  </pic:nvPicPr>
                  <pic:blipFill>
                    <a:blip r:embed="rId34"/>
                    <a:stretch>
                      <a:fillRect/>
                    </a:stretch>
                  </pic:blipFill>
                  <pic:spPr>
                    <a:xfrm rot="5400000">
                      <a:off x="0" y="0"/>
                      <a:ext cx="7895153" cy="5724992"/>
                    </a:xfrm>
                    <a:prstGeom prst="rect">
                      <a:avLst/>
                    </a:prstGeom>
                  </pic:spPr>
                </pic:pic>
              </a:graphicData>
            </a:graphic>
          </wp:inline>
        </w:drawing>
      </w:r>
    </w:p>
    <w:p w14:paraId="39E70A28" w14:textId="170544B2" w:rsidR="002D67E0" w:rsidRPr="002D67E0" w:rsidRDefault="00FA0E52" w:rsidP="00FA0E52">
      <w:pPr>
        <w:jc w:val="center"/>
      </w:pPr>
      <w:r w:rsidRPr="00FA0E52">
        <w:rPr>
          <w:noProof/>
        </w:rPr>
        <w:lastRenderedPageBreak/>
        <w:drawing>
          <wp:inline distT="0" distB="0" distL="0" distR="0" wp14:anchorId="402931D0" wp14:editId="07198DA3">
            <wp:extent cx="8143990" cy="5973101"/>
            <wp:effectExtent l="0" t="317" r="9207" b="9208"/>
            <wp:docPr id="17" name="Picture 16">
              <a:extLst xmlns:a="http://schemas.openxmlformats.org/drawingml/2006/main">
                <a:ext uri="{FF2B5EF4-FFF2-40B4-BE49-F238E27FC236}">
                  <a16:creationId xmlns:a16="http://schemas.microsoft.com/office/drawing/2014/main" id="{2A10D01A-202B-65E0-63C1-56882C7C7C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2A10D01A-202B-65E0-63C1-56882C7C7C19}"/>
                        </a:ext>
                      </a:extLst>
                    </pic:cNvPr>
                    <pic:cNvPicPr>
                      <a:picLocks noChangeAspect="1"/>
                    </pic:cNvPicPr>
                  </pic:nvPicPr>
                  <pic:blipFill>
                    <a:blip r:embed="rId35"/>
                    <a:stretch>
                      <a:fillRect/>
                    </a:stretch>
                  </pic:blipFill>
                  <pic:spPr>
                    <a:xfrm rot="5400000">
                      <a:off x="0" y="0"/>
                      <a:ext cx="8156063" cy="5981955"/>
                    </a:xfrm>
                    <a:prstGeom prst="rect">
                      <a:avLst/>
                    </a:prstGeom>
                  </pic:spPr>
                </pic:pic>
              </a:graphicData>
            </a:graphic>
          </wp:inline>
        </w:drawing>
      </w:r>
    </w:p>
    <w:p w14:paraId="539E5A1B" w14:textId="77777777" w:rsidR="00115234" w:rsidRPr="00613C36" w:rsidRDefault="00115234" w:rsidP="00AF38E1"/>
    <w:sectPr w:rsidR="00115234" w:rsidRPr="00613C36" w:rsidSect="00BC28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CE5FC" w14:textId="77777777" w:rsidR="00FD5788" w:rsidRDefault="00FD5788" w:rsidP="00FD5788">
      <w:pPr>
        <w:spacing w:after="0" w:line="240" w:lineRule="auto"/>
      </w:pPr>
      <w:r>
        <w:separator/>
      </w:r>
    </w:p>
  </w:endnote>
  <w:endnote w:type="continuationSeparator" w:id="0">
    <w:p w14:paraId="12481F52" w14:textId="77777777" w:rsidR="00FD5788" w:rsidRDefault="00FD5788" w:rsidP="00FD5788">
      <w:pPr>
        <w:spacing w:after="0" w:line="240" w:lineRule="auto"/>
      </w:pPr>
      <w:r>
        <w:continuationSeparator/>
      </w:r>
    </w:p>
  </w:endnote>
  <w:endnote w:type="continuationNotice" w:id="1">
    <w:p w14:paraId="657568C4" w14:textId="77777777" w:rsidR="00825FBF" w:rsidRDefault="00825F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70C42" w14:textId="77777777" w:rsidR="00787620" w:rsidRPr="00457853" w:rsidRDefault="00787620" w:rsidP="00787620">
    <w:pPr>
      <w:jc w:val="center"/>
      <w:rPr>
        <w:rFonts w:cstheme="minorHAnsi"/>
        <w:i/>
        <w:iCs/>
        <w:sz w:val="18"/>
        <w:szCs w:val="18"/>
      </w:rPr>
    </w:pPr>
    <w:r w:rsidRPr="00457853">
      <w:rPr>
        <w:rFonts w:cstheme="minorHAnsi"/>
        <w:i/>
        <w:iCs/>
        <w:sz w:val="18"/>
        <w:szCs w:val="18"/>
      </w:rPr>
      <w:t xml:space="preserve">RAFSA Safety. We’re all in this together. </w:t>
    </w:r>
  </w:p>
  <w:sdt>
    <w:sdtPr>
      <w:rPr>
        <w:rStyle w:val="PageNumber"/>
        <w:rFonts w:cstheme="minorHAnsi"/>
        <w:sz w:val="20"/>
        <w:szCs w:val="20"/>
      </w:rPr>
      <w:id w:val="-2083583891"/>
      <w:docPartObj>
        <w:docPartGallery w:val="Page Numbers (Bottom of Page)"/>
        <w:docPartUnique/>
      </w:docPartObj>
    </w:sdtPr>
    <w:sdtEndPr>
      <w:rPr>
        <w:rStyle w:val="PageNumber"/>
        <w:sz w:val="11"/>
        <w:szCs w:val="11"/>
      </w:rPr>
    </w:sdtEndPr>
    <w:sdtContent>
      <w:p w14:paraId="4E1DF04E" w14:textId="3B7AB02C" w:rsidR="00787620" w:rsidRPr="00457853" w:rsidRDefault="00787620" w:rsidP="00787620">
        <w:pPr>
          <w:pStyle w:val="Footer"/>
          <w:framePr w:wrap="none" w:vAnchor="text" w:hAnchor="margin" w:xAlign="center" w:y="234"/>
          <w:rPr>
            <w:rStyle w:val="PageNumber"/>
            <w:rFonts w:cstheme="minorHAnsi"/>
            <w:sz w:val="16"/>
            <w:szCs w:val="16"/>
          </w:rPr>
        </w:pPr>
        <w:r w:rsidRPr="00457853">
          <w:rPr>
            <w:rStyle w:val="PageNumber"/>
            <w:rFonts w:cstheme="minorHAnsi"/>
            <w:sz w:val="18"/>
            <w:szCs w:val="18"/>
          </w:rPr>
          <w:fldChar w:fldCharType="begin"/>
        </w:r>
        <w:r w:rsidRPr="00457853">
          <w:rPr>
            <w:rStyle w:val="PageNumber"/>
            <w:rFonts w:cstheme="minorHAnsi"/>
            <w:sz w:val="18"/>
            <w:szCs w:val="18"/>
          </w:rPr>
          <w:instrText xml:space="preserve"> PAGE </w:instrText>
        </w:r>
        <w:r w:rsidRPr="00457853">
          <w:rPr>
            <w:rStyle w:val="PageNumber"/>
            <w:rFonts w:cstheme="minorHAnsi"/>
            <w:sz w:val="18"/>
            <w:szCs w:val="18"/>
          </w:rPr>
          <w:fldChar w:fldCharType="separate"/>
        </w:r>
        <w:r w:rsidRPr="00457853">
          <w:rPr>
            <w:rStyle w:val="PageNumber"/>
            <w:rFonts w:cstheme="minorHAnsi"/>
            <w:sz w:val="18"/>
            <w:szCs w:val="18"/>
          </w:rPr>
          <w:t>2</w:t>
        </w:r>
        <w:r w:rsidRPr="00457853">
          <w:rPr>
            <w:rStyle w:val="PageNumber"/>
            <w:rFonts w:cstheme="minorHAnsi"/>
            <w:sz w:val="18"/>
            <w:szCs w:val="18"/>
          </w:rPr>
          <w:fldChar w:fldCharType="end"/>
        </w:r>
        <w:r w:rsidRPr="00457853">
          <w:rPr>
            <w:rStyle w:val="PageNumber"/>
            <w:rFonts w:cstheme="minorHAnsi"/>
            <w:sz w:val="18"/>
            <w:szCs w:val="18"/>
          </w:rPr>
          <w:t xml:space="preserve"> of </w:t>
        </w:r>
        <w:r w:rsidR="00AF38E1">
          <w:rPr>
            <w:rStyle w:val="PageNumber"/>
            <w:rFonts w:cstheme="minorHAnsi"/>
            <w:sz w:val="18"/>
            <w:szCs w:val="18"/>
          </w:rPr>
          <w:t>30</w:t>
        </w:r>
      </w:p>
    </w:sdtContent>
  </w:sdt>
  <w:p w14:paraId="6D98C03E" w14:textId="77777777" w:rsidR="00787620" w:rsidRPr="00457853" w:rsidRDefault="00787620" w:rsidP="00787620">
    <w:pPr>
      <w:pStyle w:val="Footer"/>
      <w:jc w:val="center"/>
      <w:rPr>
        <w:rFonts w:cstheme="minorHAnsi"/>
        <w:sz w:val="20"/>
        <w:szCs w:val="20"/>
        <w:highlight w:val="yellow"/>
      </w:rPr>
    </w:pPr>
  </w:p>
  <w:p w14:paraId="1813F78C" w14:textId="3B7A2DFC" w:rsidR="00787620" w:rsidRPr="00457853" w:rsidRDefault="00787620" w:rsidP="00787620">
    <w:pPr>
      <w:pStyle w:val="Footer"/>
      <w:jc w:val="right"/>
      <w:rPr>
        <w:rFonts w:cstheme="minorHAnsi"/>
        <w:sz w:val="18"/>
        <w:szCs w:val="18"/>
        <w:lang w:val="da-DK"/>
      </w:rPr>
    </w:pPr>
    <w:r w:rsidRPr="00457853">
      <w:rPr>
        <w:rFonts w:cstheme="minorHAnsi"/>
        <w:sz w:val="18"/>
        <w:szCs w:val="18"/>
        <w:lang w:val="da-DK"/>
      </w:rPr>
      <w:t xml:space="preserve">RAFSA </w:t>
    </w:r>
    <w:r w:rsidR="00825FBF" w:rsidRPr="00457853">
      <w:rPr>
        <w:rFonts w:cstheme="minorHAnsi"/>
        <w:sz w:val="18"/>
        <w:szCs w:val="18"/>
        <w:lang w:val="da-DK"/>
      </w:rPr>
      <w:t>S</w:t>
    </w:r>
    <w:r w:rsidRPr="00457853">
      <w:rPr>
        <w:rFonts w:cstheme="minorHAnsi"/>
        <w:sz w:val="18"/>
        <w:szCs w:val="18"/>
        <w:lang w:val="da-DK"/>
      </w:rPr>
      <w:t xml:space="preserve">SMP Ver </w:t>
    </w:r>
    <w:r w:rsidR="00825FBF" w:rsidRPr="00457853">
      <w:rPr>
        <w:rFonts w:cstheme="minorHAnsi"/>
        <w:sz w:val="18"/>
        <w:szCs w:val="18"/>
        <w:lang w:val="da-DK"/>
      </w:rPr>
      <w:t>2</w:t>
    </w:r>
    <w:r w:rsidRPr="00457853">
      <w:rPr>
        <w:rFonts w:cstheme="minorHAnsi"/>
        <w:sz w:val="18"/>
        <w:szCs w:val="18"/>
        <w:lang w:val="da-DK"/>
      </w:rPr>
      <w:t>.0 –</w:t>
    </w:r>
    <w:r w:rsidR="00825FBF" w:rsidRPr="00457853">
      <w:rPr>
        <w:rFonts w:cstheme="minorHAnsi"/>
        <w:sz w:val="18"/>
        <w:szCs w:val="18"/>
        <w:lang w:val="da-DK"/>
      </w:rPr>
      <w:t xml:space="preserve"> </w:t>
    </w:r>
    <w:r w:rsidRPr="00457853">
      <w:rPr>
        <w:rFonts w:cstheme="minorHAnsi"/>
        <w:sz w:val="18"/>
        <w:szCs w:val="18"/>
        <w:lang w:val="da-DK"/>
      </w:rPr>
      <w:t>A</w:t>
    </w:r>
    <w:r w:rsidR="00457853">
      <w:rPr>
        <w:rFonts w:cstheme="minorHAnsi"/>
        <w:sz w:val="18"/>
        <w:szCs w:val="18"/>
        <w:lang w:val="da-DK"/>
      </w:rPr>
      <w:t>pr</w:t>
    </w:r>
    <w:r w:rsidRPr="00457853">
      <w:rPr>
        <w:rFonts w:cstheme="minorHAnsi"/>
        <w:sz w:val="18"/>
        <w:szCs w:val="18"/>
        <w:lang w:val="da-DK"/>
      </w:rPr>
      <w:t xml:space="preserve"> 2</w:t>
    </w:r>
    <w:r w:rsidR="00825FBF" w:rsidRPr="00457853">
      <w:rPr>
        <w:rFonts w:cstheme="minorHAnsi"/>
        <w:sz w:val="18"/>
        <w:szCs w:val="18"/>
        <w:lang w:val="da-DK"/>
      </w:rPr>
      <w:t>5</w:t>
    </w:r>
  </w:p>
  <w:p w14:paraId="6360F641" w14:textId="77777777" w:rsidR="00FD5788" w:rsidRPr="00825FBF" w:rsidRDefault="00FD5788">
    <w:pPr>
      <w:pStyle w:val="Footer"/>
      <w:rPr>
        <w:lang w:val="da-D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A4326" w14:textId="77777777" w:rsidR="00FD5788" w:rsidRDefault="00FD5788" w:rsidP="00FD5788">
      <w:pPr>
        <w:spacing w:after="0" w:line="240" w:lineRule="auto"/>
      </w:pPr>
      <w:r>
        <w:separator/>
      </w:r>
    </w:p>
  </w:footnote>
  <w:footnote w:type="continuationSeparator" w:id="0">
    <w:p w14:paraId="69552B3F" w14:textId="77777777" w:rsidR="00FD5788" w:rsidRDefault="00FD5788" w:rsidP="00FD5788">
      <w:pPr>
        <w:spacing w:after="0" w:line="240" w:lineRule="auto"/>
      </w:pPr>
      <w:r>
        <w:continuationSeparator/>
      </w:r>
    </w:p>
  </w:footnote>
  <w:footnote w:type="continuationNotice" w:id="1">
    <w:p w14:paraId="6C4865D1" w14:textId="77777777" w:rsidR="00825FBF" w:rsidRDefault="00825FB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830F9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A2C6CD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89B544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BF0AE3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E12E76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FA90758"/>
    <w:multiLevelType w:val="hybridMultilevel"/>
    <w:tmpl w:val="B4D0207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F45DC7"/>
    <w:multiLevelType w:val="hybridMultilevel"/>
    <w:tmpl w:val="B1687D0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EA6B72"/>
    <w:multiLevelType w:val="hybridMultilevel"/>
    <w:tmpl w:val="8B3ACA3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E20B46"/>
    <w:multiLevelType w:val="hybridMultilevel"/>
    <w:tmpl w:val="739819A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24C3AFF"/>
    <w:multiLevelType w:val="hybridMultilevel"/>
    <w:tmpl w:val="177E7B9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E348E7"/>
    <w:multiLevelType w:val="hybridMultilevel"/>
    <w:tmpl w:val="3110929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F5596C"/>
    <w:multiLevelType w:val="hybridMultilevel"/>
    <w:tmpl w:val="85B2A72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72156A"/>
    <w:multiLevelType w:val="hybridMultilevel"/>
    <w:tmpl w:val="4B964CC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781C16"/>
    <w:multiLevelType w:val="hybridMultilevel"/>
    <w:tmpl w:val="4E58FFE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FAEE4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D06279B"/>
    <w:multiLevelType w:val="hybridMultilevel"/>
    <w:tmpl w:val="5BEA74C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86296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2EF1CC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6BEC1D9A"/>
    <w:multiLevelType w:val="hybridMultilevel"/>
    <w:tmpl w:val="A5F668F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2770986">
    <w:abstractNumId w:val="17"/>
  </w:num>
  <w:num w:numId="2" w16cid:durableId="1668903359">
    <w:abstractNumId w:val="14"/>
  </w:num>
  <w:num w:numId="3" w16cid:durableId="210381531">
    <w:abstractNumId w:val="1"/>
  </w:num>
  <w:num w:numId="4" w16cid:durableId="1506627537">
    <w:abstractNumId w:val="0"/>
  </w:num>
  <w:num w:numId="5" w16cid:durableId="948199496">
    <w:abstractNumId w:val="16"/>
  </w:num>
  <w:num w:numId="6" w16cid:durableId="1874151524">
    <w:abstractNumId w:val="3"/>
  </w:num>
  <w:num w:numId="7" w16cid:durableId="1560675775">
    <w:abstractNumId w:val="2"/>
  </w:num>
  <w:num w:numId="8" w16cid:durableId="582304236">
    <w:abstractNumId w:val="4"/>
  </w:num>
  <w:num w:numId="9" w16cid:durableId="185482138">
    <w:abstractNumId w:val="12"/>
  </w:num>
  <w:num w:numId="10" w16cid:durableId="1138456871">
    <w:abstractNumId w:val="8"/>
  </w:num>
  <w:num w:numId="11" w16cid:durableId="1920014131">
    <w:abstractNumId w:val="9"/>
  </w:num>
  <w:num w:numId="12" w16cid:durableId="734007920">
    <w:abstractNumId w:val="5"/>
  </w:num>
  <w:num w:numId="13" w16cid:durableId="410273083">
    <w:abstractNumId w:val="11"/>
  </w:num>
  <w:num w:numId="14" w16cid:durableId="1666276441">
    <w:abstractNumId w:val="6"/>
  </w:num>
  <w:num w:numId="15" w16cid:durableId="1048577666">
    <w:abstractNumId w:val="13"/>
  </w:num>
  <w:num w:numId="16" w16cid:durableId="1361082124">
    <w:abstractNumId w:val="15"/>
  </w:num>
  <w:num w:numId="17" w16cid:durableId="1499611869">
    <w:abstractNumId w:val="18"/>
  </w:num>
  <w:num w:numId="18" w16cid:durableId="978926209">
    <w:abstractNumId w:val="10"/>
  </w:num>
  <w:num w:numId="19" w16cid:durableId="7195908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0B6"/>
    <w:rsid w:val="00000FBB"/>
    <w:rsid w:val="000104C3"/>
    <w:rsid w:val="00015073"/>
    <w:rsid w:val="000203E8"/>
    <w:rsid w:val="00020432"/>
    <w:rsid w:val="00020AEA"/>
    <w:rsid w:val="000220FD"/>
    <w:rsid w:val="00030990"/>
    <w:rsid w:val="00035BD8"/>
    <w:rsid w:val="00037AE2"/>
    <w:rsid w:val="000476B7"/>
    <w:rsid w:val="00051965"/>
    <w:rsid w:val="0006085C"/>
    <w:rsid w:val="00083D0C"/>
    <w:rsid w:val="000840B6"/>
    <w:rsid w:val="00086950"/>
    <w:rsid w:val="000A15B4"/>
    <w:rsid w:val="000A5DDF"/>
    <w:rsid w:val="000B31FD"/>
    <w:rsid w:val="000B4BAE"/>
    <w:rsid w:val="000D6067"/>
    <w:rsid w:val="000D631B"/>
    <w:rsid w:val="000E4C7F"/>
    <w:rsid w:val="000E762B"/>
    <w:rsid w:val="000F7074"/>
    <w:rsid w:val="00103664"/>
    <w:rsid w:val="001054B3"/>
    <w:rsid w:val="00112108"/>
    <w:rsid w:val="00115234"/>
    <w:rsid w:val="00117380"/>
    <w:rsid w:val="00133294"/>
    <w:rsid w:val="00136E23"/>
    <w:rsid w:val="001405EF"/>
    <w:rsid w:val="00142910"/>
    <w:rsid w:val="00153ACD"/>
    <w:rsid w:val="00162F42"/>
    <w:rsid w:val="00163695"/>
    <w:rsid w:val="001651AA"/>
    <w:rsid w:val="00173FAE"/>
    <w:rsid w:val="001A06E5"/>
    <w:rsid w:val="001A5833"/>
    <w:rsid w:val="001B0BB3"/>
    <w:rsid w:val="001B2FB7"/>
    <w:rsid w:val="001B7B91"/>
    <w:rsid w:val="001C59EF"/>
    <w:rsid w:val="001C5F53"/>
    <w:rsid w:val="001D6163"/>
    <w:rsid w:val="001E0AE5"/>
    <w:rsid w:val="001E25C3"/>
    <w:rsid w:val="001E2C6F"/>
    <w:rsid w:val="001F15EC"/>
    <w:rsid w:val="001F30A8"/>
    <w:rsid w:val="001F5C91"/>
    <w:rsid w:val="001F729C"/>
    <w:rsid w:val="00205F02"/>
    <w:rsid w:val="002069D6"/>
    <w:rsid w:val="002105BC"/>
    <w:rsid w:val="00227A1D"/>
    <w:rsid w:val="00246CA4"/>
    <w:rsid w:val="00263285"/>
    <w:rsid w:val="00263582"/>
    <w:rsid w:val="00263CFA"/>
    <w:rsid w:val="00266AF2"/>
    <w:rsid w:val="0027754D"/>
    <w:rsid w:val="002831EE"/>
    <w:rsid w:val="00285348"/>
    <w:rsid w:val="002874C1"/>
    <w:rsid w:val="00295178"/>
    <w:rsid w:val="00297FC8"/>
    <w:rsid w:val="002A4FFE"/>
    <w:rsid w:val="002A728C"/>
    <w:rsid w:val="002B561C"/>
    <w:rsid w:val="002B574D"/>
    <w:rsid w:val="002D1B35"/>
    <w:rsid w:val="002D51A2"/>
    <w:rsid w:val="002D67E0"/>
    <w:rsid w:val="002F5EF6"/>
    <w:rsid w:val="00302F4D"/>
    <w:rsid w:val="00303DCB"/>
    <w:rsid w:val="0030527B"/>
    <w:rsid w:val="00311F80"/>
    <w:rsid w:val="00314C89"/>
    <w:rsid w:val="003237ED"/>
    <w:rsid w:val="00324B9B"/>
    <w:rsid w:val="00331580"/>
    <w:rsid w:val="0034035C"/>
    <w:rsid w:val="00361033"/>
    <w:rsid w:val="00364A4B"/>
    <w:rsid w:val="00365A9D"/>
    <w:rsid w:val="003678AF"/>
    <w:rsid w:val="003752D1"/>
    <w:rsid w:val="00377D68"/>
    <w:rsid w:val="00380D8D"/>
    <w:rsid w:val="003830DF"/>
    <w:rsid w:val="0038466D"/>
    <w:rsid w:val="003853CD"/>
    <w:rsid w:val="003917CC"/>
    <w:rsid w:val="003A2749"/>
    <w:rsid w:val="003B282E"/>
    <w:rsid w:val="003C2C74"/>
    <w:rsid w:val="003D1991"/>
    <w:rsid w:val="003D45B9"/>
    <w:rsid w:val="003E6B5D"/>
    <w:rsid w:val="003E71E6"/>
    <w:rsid w:val="003E73A5"/>
    <w:rsid w:val="003E7408"/>
    <w:rsid w:val="003E7BEC"/>
    <w:rsid w:val="003F3AD5"/>
    <w:rsid w:val="003F713C"/>
    <w:rsid w:val="00400C38"/>
    <w:rsid w:val="004204F0"/>
    <w:rsid w:val="00422F23"/>
    <w:rsid w:val="0043044B"/>
    <w:rsid w:val="0044113E"/>
    <w:rsid w:val="00441803"/>
    <w:rsid w:val="004443F6"/>
    <w:rsid w:val="00450EBC"/>
    <w:rsid w:val="0045687E"/>
    <w:rsid w:val="00456923"/>
    <w:rsid w:val="00457853"/>
    <w:rsid w:val="00461E3F"/>
    <w:rsid w:val="00462C6F"/>
    <w:rsid w:val="00466640"/>
    <w:rsid w:val="00471768"/>
    <w:rsid w:val="004732DF"/>
    <w:rsid w:val="004751E4"/>
    <w:rsid w:val="00476DD5"/>
    <w:rsid w:val="0049519B"/>
    <w:rsid w:val="004A0EE5"/>
    <w:rsid w:val="004A1DD6"/>
    <w:rsid w:val="004A2E1A"/>
    <w:rsid w:val="004B01DA"/>
    <w:rsid w:val="004B10E2"/>
    <w:rsid w:val="004B1793"/>
    <w:rsid w:val="004B49DF"/>
    <w:rsid w:val="004C0745"/>
    <w:rsid w:val="004C0C2D"/>
    <w:rsid w:val="004C0DB8"/>
    <w:rsid w:val="004C12D8"/>
    <w:rsid w:val="004C25E1"/>
    <w:rsid w:val="004D625B"/>
    <w:rsid w:val="004D7035"/>
    <w:rsid w:val="004E3D67"/>
    <w:rsid w:val="004E5CF5"/>
    <w:rsid w:val="0050609F"/>
    <w:rsid w:val="00511DAF"/>
    <w:rsid w:val="00513026"/>
    <w:rsid w:val="00516A68"/>
    <w:rsid w:val="0052136E"/>
    <w:rsid w:val="005221B7"/>
    <w:rsid w:val="00526A60"/>
    <w:rsid w:val="005307A7"/>
    <w:rsid w:val="0053263B"/>
    <w:rsid w:val="00535742"/>
    <w:rsid w:val="00537C8E"/>
    <w:rsid w:val="00543DE6"/>
    <w:rsid w:val="00545448"/>
    <w:rsid w:val="00546578"/>
    <w:rsid w:val="005504FF"/>
    <w:rsid w:val="00550811"/>
    <w:rsid w:val="005574BF"/>
    <w:rsid w:val="005609CC"/>
    <w:rsid w:val="00563E15"/>
    <w:rsid w:val="0056494D"/>
    <w:rsid w:val="0056573F"/>
    <w:rsid w:val="0057076A"/>
    <w:rsid w:val="00575A65"/>
    <w:rsid w:val="00592E3D"/>
    <w:rsid w:val="005965F0"/>
    <w:rsid w:val="00597CA7"/>
    <w:rsid w:val="005A339C"/>
    <w:rsid w:val="005A4970"/>
    <w:rsid w:val="005A6DF3"/>
    <w:rsid w:val="005C54B8"/>
    <w:rsid w:val="005D539B"/>
    <w:rsid w:val="005D7A59"/>
    <w:rsid w:val="005E46EB"/>
    <w:rsid w:val="005E4E94"/>
    <w:rsid w:val="005F15AE"/>
    <w:rsid w:val="005F7D73"/>
    <w:rsid w:val="0061176F"/>
    <w:rsid w:val="00613C36"/>
    <w:rsid w:val="00616131"/>
    <w:rsid w:val="00617C2F"/>
    <w:rsid w:val="0062182E"/>
    <w:rsid w:val="006235DF"/>
    <w:rsid w:val="00623F29"/>
    <w:rsid w:val="0062778E"/>
    <w:rsid w:val="00627A09"/>
    <w:rsid w:val="00641C9E"/>
    <w:rsid w:val="006508FF"/>
    <w:rsid w:val="006623C6"/>
    <w:rsid w:val="00663BDC"/>
    <w:rsid w:val="00680B69"/>
    <w:rsid w:val="00680C9C"/>
    <w:rsid w:val="00683885"/>
    <w:rsid w:val="00687A9D"/>
    <w:rsid w:val="00696503"/>
    <w:rsid w:val="00696F2B"/>
    <w:rsid w:val="006B13C6"/>
    <w:rsid w:val="006C554C"/>
    <w:rsid w:val="006C5DEB"/>
    <w:rsid w:val="006C6E51"/>
    <w:rsid w:val="006D2AF3"/>
    <w:rsid w:val="006E12DF"/>
    <w:rsid w:val="006E5587"/>
    <w:rsid w:val="006F7202"/>
    <w:rsid w:val="00711B09"/>
    <w:rsid w:val="007253C1"/>
    <w:rsid w:val="00725EF0"/>
    <w:rsid w:val="007343DF"/>
    <w:rsid w:val="00736D30"/>
    <w:rsid w:val="00741DA7"/>
    <w:rsid w:val="00744FD8"/>
    <w:rsid w:val="00745D05"/>
    <w:rsid w:val="00747C40"/>
    <w:rsid w:val="00753734"/>
    <w:rsid w:val="00756D6E"/>
    <w:rsid w:val="00763D8A"/>
    <w:rsid w:val="007675CC"/>
    <w:rsid w:val="007768D5"/>
    <w:rsid w:val="007827C5"/>
    <w:rsid w:val="00783FF4"/>
    <w:rsid w:val="00786237"/>
    <w:rsid w:val="00786801"/>
    <w:rsid w:val="00787620"/>
    <w:rsid w:val="007A0A08"/>
    <w:rsid w:val="007A59A6"/>
    <w:rsid w:val="007F0D67"/>
    <w:rsid w:val="007F70E3"/>
    <w:rsid w:val="007F76E3"/>
    <w:rsid w:val="0080084C"/>
    <w:rsid w:val="00811F11"/>
    <w:rsid w:val="00812CFA"/>
    <w:rsid w:val="00816166"/>
    <w:rsid w:val="00825FBF"/>
    <w:rsid w:val="00827998"/>
    <w:rsid w:val="00833E12"/>
    <w:rsid w:val="00835D49"/>
    <w:rsid w:val="00835E62"/>
    <w:rsid w:val="00841BEC"/>
    <w:rsid w:val="00855ECB"/>
    <w:rsid w:val="00856C41"/>
    <w:rsid w:val="008616A2"/>
    <w:rsid w:val="0086659E"/>
    <w:rsid w:val="00894C45"/>
    <w:rsid w:val="008A175C"/>
    <w:rsid w:val="008B3616"/>
    <w:rsid w:val="008B38BF"/>
    <w:rsid w:val="008B490F"/>
    <w:rsid w:val="008C03B9"/>
    <w:rsid w:val="008C5F0E"/>
    <w:rsid w:val="008D2F1C"/>
    <w:rsid w:val="008E21C3"/>
    <w:rsid w:val="008E2B12"/>
    <w:rsid w:val="008E7D42"/>
    <w:rsid w:val="008F1320"/>
    <w:rsid w:val="00901384"/>
    <w:rsid w:val="00905767"/>
    <w:rsid w:val="00910527"/>
    <w:rsid w:val="00924295"/>
    <w:rsid w:val="00936824"/>
    <w:rsid w:val="009368A4"/>
    <w:rsid w:val="00940A87"/>
    <w:rsid w:val="00950440"/>
    <w:rsid w:val="0095090D"/>
    <w:rsid w:val="009629D7"/>
    <w:rsid w:val="00963E8B"/>
    <w:rsid w:val="00964739"/>
    <w:rsid w:val="00967906"/>
    <w:rsid w:val="009700AB"/>
    <w:rsid w:val="009709C2"/>
    <w:rsid w:val="00971C96"/>
    <w:rsid w:val="0097596B"/>
    <w:rsid w:val="0097640C"/>
    <w:rsid w:val="0097643F"/>
    <w:rsid w:val="00977212"/>
    <w:rsid w:val="0098420B"/>
    <w:rsid w:val="00992470"/>
    <w:rsid w:val="00995E13"/>
    <w:rsid w:val="009A60D5"/>
    <w:rsid w:val="009B6D05"/>
    <w:rsid w:val="009C2943"/>
    <w:rsid w:val="009C4E7D"/>
    <w:rsid w:val="009C5F69"/>
    <w:rsid w:val="009D67C1"/>
    <w:rsid w:val="009E0D44"/>
    <w:rsid w:val="009E168E"/>
    <w:rsid w:val="009E7364"/>
    <w:rsid w:val="009E7BBC"/>
    <w:rsid w:val="009F4574"/>
    <w:rsid w:val="00A00487"/>
    <w:rsid w:val="00A05630"/>
    <w:rsid w:val="00A1251F"/>
    <w:rsid w:val="00A15E4C"/>
    <w:rsid w:val="00A22411"/>
    <w:rsid w:val="00A24736"/>
    <w:rsid w:val="00A24C06"/>
    <w:rsid w:val="00A31BFE"/>
    <w:rsid w:val="00A333C1"/>
    <w:rsid w:val="00A40357"/>
    <w:rsid w:val="00A42A8B"/>
    <w:rsid w:val="00A4388B"/>
    <w:rsid w:val="00A45160"/>
    <w:rsid w:val="00A462D0"/>
    <w:rsid w:val="00A52D96"/>
    <w:rsid w:val="00A60FF8"/>
    <w:rsid w:val="00A6629A"/>
    <w:rsid w:val="00A66609"/>
    <w:rsid w:val="00A80444"/>
    <w:rsid w:val="00A853A5"/>
    <w:rsid w:val="00A93F5A"/>
    <w:rsid w:val="00A9654D"/>
    <w:rsid w:val="00A9755A"/>
    <w:rsid w:val="00AA26C8"/>
    <w:rsid w:val="00AA4630"/>
    <w:rsid w:val="00AB3249"/>
    <w:rsid w:val="00AB79B3"/>
    <w:rsid w:val="00AC025E"/>
    <w:rsid w:val="00AC7590"/>
    <w:rsid w:val="00AC7AF3"/>
    <w:rsid w:val="00AD37F8"/>
    <w:rsid w:val="00AD68DA"/>
    <w:rsid w:val="00AE0CEF"/>
    <w:rsid w:val="00AE60A1"/>
    <w:rsid w:val="00AE624E"/>
    <w:rsid w:val="00AE6290"/>
    <w:rsid w:val="00AF38E1"/>
    <w:rsid w:val="00AF492C"/>
    <w:rsid w:val="00B02F4D"/>
    <w:rsid w:val="00B1274C"/>
    <w:rsid w:val="00B149C0"/>
    <w:rsid w:val="00B15338"/>
    <w:rsid w:val="00B22B17"/>
    <w:rsid w:val="00B26919"/>
    <w:rsid w:val="00B27FC6"/>
    <w:rsid w:val="00B313A9"/>
    <w:rsid w:val="00B342C7"/>
    <w:rsid w:val="00B3453E"/>
    <w:rsid w:val="00B34B17"/>
    <w:rsid w:val="00B37D24"/>
    <w:rsid w:val="00B44160"/>
    <w:rsid w:val="00B45E73"/>
    <w:rsid w:val="00B461C8"/>
    <w:rsid w:val="00B6610A"/>
    <w:rsid w:val="00B666E7"/>
    <w:rsid w:val="00B66A91"/>
    <w:rsid w:val="00B76246"/>
    <w:rsid w:val="00B8291E"/>
    <w:rsid w:val="00B87863"/>
    <w:rsid w:val="00B9118C"/>
    <w:rsid w:val="00B9512C"/>
    <w:rsid w:val="00BA0162"/>
    <w:rsid w:val="00BA7024"/>
    <w:rsid w:val="00BA709C"/>
    <w:rsid w:val="00BB3A26"/>
    <w:rsid w:val="00BB4D9F"/>
    <w:rsid w:val="00BB5EAF"/>
    <w:rsid w:val="00BB6B50"/>
    <w:rsid w:val="00BC09A3"/>
    <w:rsid w:val="00BC25E2"/>
    <w:rsid w:val="00BC273E"/>
    <w:rsid w:val="00BC2812"/>
    <w:rsid w:val="00BC600B"/>
    <w:rsid w:val="00BC6BF1"/>
    <w:rsid w:val="00BD64E8"/>
    <w:rsid w:val="00BD7850"/>
    <w:rsid w:val="00BE425C"/>
    <w:rsid w:val="00BF21E2"/>
    <w:rsid w:val="00BF3D73"/>
    <w:rsid w:val="00BF4CAA"/>
    <w:rsid w:val="00C05A34"/>
    <w:rsid w:val="00C062D7"/>
    <w:rsid w:val="00C07BB2"/>
    <w:rsid w:val="00C27405"/>
    <w:rsid w:val="00C35421"/>
    <w:rsid w:val="00C4166C"/>
    <w:rsid w:val="00C42EF6"/>
    <w:rsid w:val="00C52576"/>
    <w:rsid w:val="00C55595"/>
    <w:rsid w:val="00C55B60"/>
    <w:rsid w:val="00C565D9"/>
    <w:rsid w:val="00C64A57"/>
    <w:rsid w:val="00C71971"/>
    <w:rsid w:val="00C768EF"/>
    <w:rsid w:val="00C77BA2"/>
    <w:rsid w:val="00C863DF"/>
    <w:rsid w:val="00C87CCE"/>
    <w:rsid w:val="00C9333A"/>
    <w:rsid w:val="00CB2870"/>
    <w:rsid w:val="00CD2276"/>
    <w:rsid w:val="00CD6E23"/>
    <w:rsid w:val="00CE47BE"/>
    <w:rsid w:val="00CE57DD"/>
    <w:rsid w:val="00D001FB"/>
    <w:rsid w:val="00D058C8"/>
    <w:rsid w:val="00D05DD9"/>
    <w:rsid w:val="00D06A91"/>
    <w:rsid w:val="00D12FA5"/>
    <w:rsid w:val="00D16203"/>
    <w:rsid w:val="00D201D2"/>
    <w:rsid w:val="00D20B01"/>
    <w:rsid w:val="00D20DD6"/>
    <w:rsid w:val="00D23A75"/>
    <w:rsid w:val="00D24AEE"/>
    <w:rsid w:val="00D27A80"/>
    <w:rsid w:val="00D313CE"/>
    <w:rsid w:val="00D31F5D"/>
    <w:rsid w:val="00D32DBA"/>
    <w:rsid w:val="00D361CB"/>
    <w:rsid w:val="00D41DDE"/>
    <w:rsid w:val="00D43A12"/>
    <w:rsid w:val="00D5369F"/>
    <w:rsid w:val="00D5761E"/>
    <w:rsid w:val="00D57EAA"/>
    <w:rsid w:val="00D64430"/>
    <w:rsid w:val="00D650B7"/>
    <w:rsid w:val="00D73FE7"/>
    <w:rsid w:val="00D769B3"/>
    <w:rsid w:val="00D87255"/>
    <w:rsid w:val="00D902AF"/>
    <w:rsid w:val="00D937AD"/>
    <w:rsid w:val="00D97CF3"/>
    <w:rsid w:val="00DA0764"/>
    <w:rsid w:val="00DA16F3"/>
    <w:rsid w:val="00DD095C"/>
    <w:rsid w:val="00DD1CFF"/>
    <w:rsid w:val="00DD695E"/>
    <w:rsid w:val="00DF1DAA"/>
    <w:rsid w:val="00DF201D"/>
    <w:rsid w:val="00DF2DA7"/>
    <w:rsid w:val="00DF3745"/>
    <w:rsid w:val="00DF3CC3"/>
    <w:rsid w:val="00DF6BC9"/>
    <w:rsid w:val="00E054B4"/>
    <w:rsid w:val="00E05FDD"/>
    <w:rsid w:val="00E12D76"/>
    <w:rsid w:val="00E12E4F"/>
    <w:rsid w:val="00E14A26"/>
    <w:rsid w:val="00E14E18"/>
    <w:rsid w:val="00E16E24"/>
    <w:rsid w:val="00E17113"/>
    <w:rsid w:val="00E200C8"/>
    <w:rsid w:val="00E3117A"/>
    <w:rsid w:val="00E56095"/>
    <w:rsid w:val="00E64A89"/>
    <w:rsid w:val="00E67742"/>
    <w:rsid w:val="00E77ED2"/>
    <w:rsid w:val="00E82122"/>
    <w:rsid w:val="00E85977"/>
    <w:rsid w:val="00E8600D"/>
    <w:rsid w:val="00E87727"/>
    <w:rsid w:val="00E968A6"/>
    <w:rsid w:val="00E97E9D"/>
    <w:rsid w:val="00EB56A5"/>
    <w:rsid w:val="00EB5A0D"/>
    <w:rsid w:val="00EC0E7C"/>
    <w:rsid w:val="00EC2033"/>
    <w:rsid w:val="00EC24EC"/>
    <w:rsid w:val="00EC305D"/>
    <w:rsid w:val="00EC5129"/>
    <w:rsid w:val="00ED4FA5"/>
    <w:rsid w:val="00ED6863"/>
    <w:rsid w:val="00ED74D1"/>
    <w:rsid w:val="00EE00D4"/>
    <w:rsid w:val="00EE0633"/>
    <w:rsid w:val="00EE1890"/>
    <w:rsid w:val="00EF2DED"/>
    <w:rsid w:val="00EF4596"/>
    <w:rsid w:val="00EF69E3"/>
    <w:rsid w:val="00EF785A"/>
    <w:rsid w:val="00F00303"/>
    <w:rsid w:val="00F0132A"/>
    <w:rsid w:val="00F15315"/>
    <w:rsid w:val="00F17A51"/>
    <w:rsid w:val="00F22785"/>
    <w:rsid w:val="00F24722"/>
    <w:rsid w:val="00F3255F"/>
    <w:rsid w:val="00F34682"/>
    <w:rsid w:val="00F3490A"/>
    <w:rsid w:val="00F356A0"/>
    <w:rsid w:val="00F4050D"/>
    <w:rsid w:val="00F41C30"/>
    <w:rsid w:val="00F455F8"/>
    <w:rsid w:val="00F5413E"/>
    <w:rsid w:val="00F5471D"/>
    <w:rsid w:val="00F61104"/>
    <w:rsid w:val="00F634FE"/>
    <w:rsid w:val="00F70C02"/>
    <w:rsid w:val="00F71CB2"/>
    <w:rsid w:val="00F723E6"/>
    <w:rsid w:val="00F74CB5"/>
    <w:rsid w:val="00F7512B"/>
    <w:rsid w:val="00F7588C"/>
    <w:rsid w:val="00F75C46"/>
    <w:rsid w:val="00F767B7"/>
    <w:rsid w:val="00F77477"/>
    <w:rsid w:val="00F77ACF"/>
    <w:rsid w:val="00F83C2C"/>
    <w:rsid w:val="00F84397"/>
    <w:rsid w:val="00F93A80"/>
    <w:rsid w:val="00FA0E52"/>
    <w:rsid w:val="00FA3C1F"/>
    <w:rsid w:val="00FA555E"/>
    <w:rsid w:val="00FB2E57"/>
    <w:rsid w:val="00FC08C4"/>
    <w:rsid w:val="00FD275D"/>
    <w:rsid w:val="00FD368E"/>
    <w:rsid w:val="00FD5788"/>
    <w:rsid w:val="00FD5BE2"/>
    <w:rsid w:val="00FD6F5C"/>
    <w:rsid w:val="00FF273F"/>
    <w:rsid w:val="00FF5705"/>
    <w:rsid w:val="0B7B1C93"/>
    <w:rsid w:val="26F6041C"/>
    <w:rsid w:val="28F8D407"/>
    <w:rsid w:val="31AC0D3B"/>
    <w:rsid w:val="4C9005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8110A1"/>
  <w15:chartTrackingRefBased/>
  <w15:docId w15:val="{C0323A1E-2651-4D07-B65C-592DBF5C9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5B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E18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878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840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40B6"/>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D5BE2"/>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153ACD"/>
    <w:pPr>
      <w:ind w:left="720"/>
      <w:contextualSpacing/>
    </w:pPr>
  </w:style>
  <w:style w:type="paragraph" w:styleId="NoSpacing">
    <w:name w:val="No Spacing"/>
    <w:uiPriority w:val="1"/>
    <w:qFormat/>
    <w:rsid w:val="00EB56A5"/>
    <w:pPr>
      <w:spacing w:after="0" w:line="240" w:lineRule="auto"/>
    </w:pPr>
  </w:style>
  <w:style w:type="character" w:styleId="CommentReference">
    <w:name w:val="annotation reference"/>
    <w:basedOn w:val="DefaultParagraphFont"/>
    <w:uiPriority w:val="99"/>
    <w:semiHidden/>
    <w:unhideWhenUsed/>
    <w:rsid w:val="00EE00D4"/>
    <w:rPr>
      <w:sz w:val="16"/>
      <w:szCs w:val="16"/>
    </w:rPr>
  </w:style>
  <w:style w:type="paragraph" w:styleId="CommentText">
    <w:name w:val="annotation text"/>
    <w:basedOn w:val="Normal"/>
    <w:link w:val="CommentTextChar"/>
    <w:uiPriority w:val="99"/>
    <w:unhideWhenUsed/>
    <w:rsid w:val="00EE00D4"/>
    <w:pPr>
      <w:spacing w:line="240" w:lineRule="auto"/>
    </w:pPr>
    <w:rPr>
      <w:sz w:val="20"/>
      <w:szCs w:val="20"/>
    </w:rPr>
  </w:style>
  <w:style w:type="character" w:customStyle="1" w:styleId="CommentTextChar">
    <w:name w:val="Comment Text Char"/>
    <w:basedOn w:val="DefaultParagraphFont"/>
    <w:link w:val="CommentText"/>
    <w:uiPriority w:val="99"/>
    <w:rsid w:val="00EE00D4"/>
    <w:rPr>
      <w:sz w:val="20"/>
      <w:szCs w:val="20"/>
    </w:rPr>
  </w:style>
  <w:style w:type="paragraph" w:styleId="CommentSubject">
    <w:name w:val="annotation subject"/>
    <w:basedOn w:val="CommentText"/>
    <w:next w:val="CommentText"/>
    <w:link w:val="CommentSubjectChar"/>
    <w:uiPriority w:val="99"/>
    <w:semiHidden/>
    <w:unhideWhenUsed/>
    <w:rsid w:val="00EE00D4"/>
    <w:rPr>
      <w:b/>
      <w:bCs/>
    </w:rPr>
  </w:style>
  <w:style w:type="character" w:customStyle="1" w:styleId="CommentSubjectChar">
    <w:name w:val="Comment Subject Char"/>
    <w:basedOn w:val="CommentTextChar"/>
    <w:link w:val="CommentSubject"/>
    <w:uiPriority w:val="99"/>
    <w:semiHidden/>
    <w:rsid w:val="00EE00D4"/>
    <w:rPr>
      <w:b/>
      <w:bCs/>
      <w:sz w:val="20"/>
      <w:szCs w:val="20"/>
    </w:rPr>
  </w:style>
  <w:style w:type="character" w:styleId="Hyperlink">
    <w:name w:val="Hyperlink"/>
    <w:basedOn w:val="DefaultParagraphFont"/>
    <w:uiPriority w:val="99"/>
    <w:unhideWhenUsed/>
    <w:rsid w:val="00EE00D4"/>
    <w:rPr>
      <w:color w:val="0563C1" w:themeColor="hyperlink"/>
      <w:u w:val="single"/>
    </w:rPr>
  </w:style>
  <w:style w:type="character" w:styleId="UnresolvedMention">
    <w:name w:val="Unresolved Mention"/>
    <w:basedOn w:val="DefaultParagraphFont"/>
    <w:uiPriority w:val="99"/>
    <w:semiHidden/>
    <w:unhideWhenUsed/>
    <w:rsid w:val="00EE00D4"/>
    <w:rPr>
      <w:color w:val="605E5C"/>
      <w:shd w:val="clear" w:color="auto" w:fill="E1DFDD"/>
    </w:rPr>
  </w:style>
  <w:style w:type="character" w:styleId="Mention">
    <w:name w:val="Mention"/>
    <w:basedOn w:val="DefaultParagraphFont"/>
    <w:uiPriority w:val="99"/>
    <w:unhideWhenUsed/>
    <w:rsid w:val="00827998"/>
    <w:rPr>
      <w:color w:val="2B579A"/>
      <w:shd w:val="clear" w:color="auto" w:fill="E1DFDD"/>
    </w:rPr>
  </w:style>
  <w:style w:type="paragraph" w:styleId="Header">
    <w:name w:val="header"/>
    <w:basedOn w:val="Normal"/>
    <w:link w:val="HeaderChar"/>
    <w:uiPriority w:val="99"/>
    <w:unhideWhenUsed/>
    <w:rsid w:val="00FD57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5788"/>
  </w:style>
  <w:style w:type="paragraph" w:styleId="Footer">
    <w:name w:val="footer"/>
    <w:basedOn w:val="Normal"/>
    <w:link w:val="FooterChar"/>
    <w:uiPriority w:val="99"/>
    <w:unhideWhenUsed/>
    <w:rsid w:val="00FD57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5788"/>
  </w:style>
  <w:style w:type="character" w:styleId="PageNumber">
    <w:name w:val="page number"/>
    <w:basedOn w:val="DefaultParagraphFont"/>
    <w:uiPriority w:val="99"/>
    <w:semiHidden/>
    <w:unhideWhenUsed/>
    <w:rsid w:val="00787620"/>
  </w:style>
  <w:style w:type="character" w:customStyle="1" w:styleId="Heading2Char">
    <w:name w:val="Heading 2 Char"/>
    <w:basedOn w:val="DefaultParagraphFont"/>
    <w:link w:val="Heading2"/>
    <w:uiPriority w:val="9"/>
    <w:rsid w:val="00EE1890"/>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227A1D"/>
    <w:rPr>
      <w:color w:val="954F72" w:themeColor="followedHyperlink"/>
      <w:u w:val="single"/>
    </w:rPr>
  </w:style>
  <w:style w:type="paragraph" w:styleId="TOCHeading">
    <w:name w:val="TOC Heading"/>
    <w:basedOn w:val="Heading1"/>
    <w:next w:val="Normal"/>
    <w:uiPriority w:val="39"/>
    <w:unhideWhenUsed/>
    <w:qFormat/>
    <w:rsid w:val="00741DA7"/>
    <w:pPr>
      <w:outlineLvl w:val="9"/>
    </w:pPr>
    <w:rPr>
      <w:kern w:val="0"/>
      <w:lang w:val="en-US"/>
      <w14:ligatures w14:val="none"/>
    </w:rPr>
  </w:style>
  <w:style w:type="paragraph" w:styleId="TOC1">
    <w:name w:val="toc 1"/>
    <w:basedOn w:val="Normal"/>
    <w:next w:val="Normal"/>
    <w:autoRedefine/>
    <w:uiPriority w:val="39"/>
    <w:unhideWhenUsed/>
    <w:rsid w:val="00741DA7"/>
    <w:pPr>
      <w:spacing w:after="100"/>
    </w:pPr>
  </w:style>
  <w:style w:type="paragraph" w:styleId="TOC2">
    <w:name w:val="toc 2"/>
    <w:basedOn w:val="Normal"/>
    <w:next w:val="Normal"/>
    <w:autoRedefine/>
    <w:uiPriority w:val="39"/>
    <w:unhideWhenUsed/>
    <w:rsid w:val="00741DA7"/>
    <w:pPr>
      <w:spacing w:after="100"/>
      <w:ind w:left="220"/>
    </w:pPr>
  </w:style>
  <w:style w:type="table" w:styleId="TableGrid">
    <w:name w:val="Table Grid"/>
    <w:basedOn w:val="TableNormal"/>
    <w:uiPriority w:val="39"/>
    <w:rsid w:val="00A42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D227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Style1">
    <w:name w:val="Style1"/>
    <w:basedOn w:val="Heading1"/>
    <w:link w:val="Style1Char"/>
    <w:qFormat/>
    <w:rsid w:val="00AA4630"/>
    <w:rPr>
      <w:color w:val="002F5F"/>
    </w:rPr>
  </w:style>
  <w:style w:type="character" w:customStyle="1" w:styleId="Style1Char">
    <w:name w:val="Style1 Char"/>
    <w:basedOn w:val="Heading1Char"/>
    <w:link w:val="Style1"/>
    <w:rsid w:val="00AA4630"/>
    <w:rPr>
      <w:rFonts w:asciiTheme="majorHAnsi" w:eastAsiaTheme="majorEastAsia" w:hAnsiTheme="majorHAnsi" w:cstheme="majorBidi"/>
      <w:color w:val="002F5F"/>
      <w:sz w:val="32"/>
      <w:szCs w:val="32"/>
    </w:rPr>
  </w:style>
  <w:style w:type="paragraph" w:styleId="Caption">
    <w:name w:val="caption"/>
    <w:basedOn w:val="Normal"/>
    <w:next w:val="Normal"/>
    <w:uiPriority w:val="35"/>
    <w:semiHidden/>
    <w:unhideWhenUsed/>
    <w:qFormat/>
    <w:rsid w:val="00535742"/>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B8786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27486">
      <w:bodyDiv w:val="1"/>
      <w:marLeft w:val="0"/>
      <w:marRight w:val="0"/>
      <w:marTop w:val="0"/>
      <w:marBottom w:val="0"/>
      <w:divBdr>
        <w:top w:val="none" w:sz="0" w:space="0" w:color="auto"/>
        <w:left w:val="none" w:sz="0" w:space="0" w:color="auto"/>
        <w:bottom w:val="none" w:sz="0" w:space="0" w:color="auto"/>
        <w:right w:val="none" w:sz="0" w:space="0" w:color="auto"/>
      </w:divBdr>
    </w:div>
    <w:div w:id="301036684">
      <w:bodyDiv w:val="1"/>
      <w:marLeft w:val="0"/>
      <w:marRight w:val="0"/>
      <w:marTop w:val="0"/>
      <w:marBottom w:val="0"/>
      <w:divBdr>
        <w:top w:val="none" w:sz="0" w:space="0" w:color="auto"/>
        <w:left w:val="none" w:sz="0" w:space="0" w:color="auto"/>
        <w:bottom w:val="none" w:sz="0" w:space="0" w:color="auto"/>
        <w:right w:val="none" w:sz="0" w:space="0" w:color="auto"/>
      </w:divBdr>
    </w:div>
    <w:div w:id="1374228322">
      <w:bodyDiv w:val="1"/>
      <w:marLeft w:val="0"/>
      <w:marRight w:val="0"/>
      <w:marTop w:val="0"/>
      <w:marBottom w:val="0"/>
      <w:divBdr>
        <w:top w:val="none" w:sz="0" w:space="0" w:color="auto"/>
        <w:left w:val="none" w:sz="0" w:space="0" w:color="auto"/>
        <w:bottom w:val="none" w:sz="0" w:space="0" w:color="auto"/>
        <w:right w:val="none" w:sz="0" w:space="0" w:color="auto"/>
      </w:divBdr>
    </w:div>
    <w:div w:id="166272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rafsa-safety.jimdosite.com" TargetMode="External"/><Relationship Id="rId26" Type="http://schemas.openxmlformats.org/officeDocument/2006/relationships/hyperlink" Target="https://www.gov.uk/government/publications/regulatory-article-ra-1410-occurrence-reporting" TargetMode="External"/><Relationship Id="rId3" Type="http://schemas.openxmlformats.org/officeDocument/2006/relationships/customXml" Target="../customXml/item3.xml"/><Relationship Id="rId21" Type="http://schemas.openxmlformats.org/officeDocument/2006/relationships/hyperlink" Target="mailto:RAFSA-Safety@outlook.com" TargetMode="External"/><Relationship Id="rId34" Type="http://schemas.openxmlformats.org/officeDocument/2006/relationships/image" Target="media/image9.pn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caa.co.uk/our-work/publications/documents/content/cap-168/" TargetMode="External"/><Relationship Id="rId25" Type="http://schemas.openxmlformats.org/officeDocument/2006/relationships/hyperlink" Target="https://eur-lex.europa.eu/legal-content/EN/TXT/PDF/?uri=CELEX%3A32015R1018&amp;from=EN" TargetMode="External"/><Relationship Id="rId33" Type="http://schemas.openxmlformats.org/officeDocument/2006/relationships/hyperlink" Target="https://www.gov.uk/government/publications/manual-of-air-safety-mas"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RAFSA-Safety@outlook.com"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caa.co.uk/our-work/make-a-report-or-complaint/report-something/mor/occurrence-reporting/" TargetMode="External"/><Relationship Id="rId32" Type="http://schemas.openxmlformats.org/officeDocument/2006/relationships/hyperlink" Target="mailto:RAFSA-Safety@outlook.com"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4.emf"/><Relationship Id="rId28" Type="http://schemas.openxmlformats.org/officeDocument/2006/relationships/image" Target="media/image6.png"/><Relationship Id="rId36"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s://e2.aviationreporting.eu/reporting" TargetMode="External"/><Relationship Id="rId31" Type="http://schemas.openxmlformats.org/officeDocument/2006/relationships/hyperlink" Target="https://rafsa-safety.jimdosite.com"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image" Target="media/image3.emf"/><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DocumentVersion xmlns="04738c6d-ecc8-46f1-821f-82e308eab3d9" xsi:nil="true"/>
    <d67af1ddf1dc47979d20c0eae491b81b xmlns="04738c6d-ecc8-46f1-821f-82e308eab3d9">
      <Terms xmlns="http://schemas.microsoft.com/office/infopath/2007/PartnerControls">
        <TermInfo xmlns="http://schemas.microsoft.com/office/infopath/2007/PartnerControls">
          <TermName xmlns="http://schemas.microsoft.com/office/infopath/2007/PartnerControls">03_11 Provide Training Activities</TermName>
          <TermId xmlns="http://schemas.microsoft.com/office/infopath/2007/PartnerControls">ae37a0e2-d9a6-4efc-913b-1ad366531c6e</TermId>
        </TermInfo>
      </Terms>
    </d67af1ddf1dc47979d20c0eae491b81b>
    <TaxKeywordTaxHTField xmlns="04738c6d-ecc8-46f1-821f-82e308eab3d9">
      <Terms xmlns="http://schemas.microsoft.com/office/infopath/2007/PartnerControls"/>
    </TaxKeywordTaxHTField>
    <_Status xmlns="http://schemas.microsoft.com/sharepoint/v3/fields">Not Started</_Status>
    <n1f450bd0d644ca798bdc94626fdef4f xmlns="04738c6d-ecc8-46f1-821f-82e308eab3d9">
      <Terms xmlns="http://schemas.microsoft.com/office/infopath/2007/PartnerControls">
        <TermInfo xmlns="http://schemas.microsoft.com/office/infopath/2007/PartnerControls">
          <TermName xmlns="http://schemas.microsoft.com/office/infopath/2007/PartnerControls">Training management and administration</TermName>
          <TermId xmlns="http://schemas.microsoft.com/office/infopath/2007/PartnerControls">2d05835e-5d1f-4573-9d37-7e7d496c4de8</TermId>
        </TermInfo>
      </Terms>
    </n1f450bd0d644ca798bdc94626fdef4f>
    <m79e07ce3690491db9121a08429fad40 xmlns="04738c6d-ecc8-46f1-821f-82e308eab3d9">
      <Terms xmlns="http://schemas.microsoft.com/office/infopath/2007/PartnerControls">
        <TermInfo xmlns="http://schemas.microsoft.com/office/infopath/2007/PartnerControls">
          <TermName xmlns="http://schemas.microsoft.com/office/infopath/2007/PartnerControls">DEFAC</TermName>
          <TermId xmlns="http://schemas.microsoft.com/office/infopath/2007/PartnerControls">d656b210-9076-4d99-a0c4-38611dc8e3f2</TermId>
        </TermInfo>
      </Terms>
    </m79e07ce3690491db9121a08429fad40>
    <TaxCatchAll xmlns="04738c6d-ecc8-46f1-821f-82e308eab3d9">
      <Value>4</Value>
      <Value>3</Value>
      <Value>2</Value>
      <Value>1</Value>
    </TaxCatchAll>
    <UKProtectiveMarking xmlns="04738c6d-ecc8-46f1-821f-82e308eab3d9">OFFICIAL</UKProtectiveMarking>
    <CategoryDescription xmlns="http://schemas.microsoft.com/sharepoint.v3" xsi:nil="true"/>
    <CreatedOriginated xmlns="04738c6d-ecc8-46f1-821f-82e308eab3d9">2025-03-28T09:38:43+00:00</CreatedOriginated>
    <i71a74d1f9984201b479cc08077b6323 xmlns="04738c6d-ecc8-46f1-821f-82e308eab3d9">
      <Terms xmlns="http://schemas.microsoft.com/office/infopath/2007/PartnerControls">
        <TermInfo xmlns="http://schemas.microsoft.com/office/infopath/2007/PartnerControls">
          <TermName xmlns="http://schemas.microsoft.com/office/infopath/2007/PartnerControls">Training and education</TermName>
          <TermId xmlns="http://schemas.microsoft.com/office/infopath/2007/PartnerControls">3e65b74f-2455-4076-b239-bf88b2aa48b6</TermId>
        </TermInfo>
      </Terms>
    </i71a74d1f9984201b479cc08077b6323>
    <wic_System_Copyright xmlns="http://schemas.microsoft.com/sharepoint/v3/fields" xsi:nil="true"/>
  </documentManagement>
</p:properties>
</file>

<file path=customXml/item2.xml><?xml version="1.0" encoding="utf-8"?>
<?mso-contentType ?>
<SharedContentType xmlns="Microsoft.SharePoint.Taxonomy.ContentTypeSync" SourceId="a9ff0b8c-5d72-4038-b2cd-f57bf310c636" ContentTypeId="0x010100D9D675D6CDED02438DC7CFF78D2F29E401" PreviousValue="false"/>
</file>

<file path=customXml/item3.xml><?xml version="1.0" encoding="utf-8"?>
<ct:contentTypeSchema xmlns:ct="http://schemas.microsoft.com/office/2006/metadata/contentType" xmlns:ma="http://schemas.microsoft.com/office/2006/metadata/properties/metaAttributes" ct:_="" ma:_="" ma:contentTypeName="MOD Document" ma:contentTypeID="0x010100D9D675D6CDED02438DC7CFF78D2F29E40100120FCFC6A2E39E44BA5E68F56F492CE8" ma:contentTypeVersion="3" ma:contentTypeDescription="Designed to facilitate the storage of MOD Documents with a '.doc' or '.docx' extension" ma:contentTypeScope="" ma:versionID="3c8814a854730ec9b7fd8375e2b8650a">
  <xsd:schema xmlns:xsd="http://www.w3.org/2001/XMLSchema" xmlns:xs="http://www.w3.org/2001/XMLSchema" xmlns:p="http://schemas.microsoft.com/office/2006/metadata/properties" xmlns:ns1="http://schemas.microsoft.com/sharepoint/v3" xmlns:ns2="04738c6d-ecc8-46f1-821f-82e308eab3d9" xmlns:ns3="http://schemas.microsoft.com/sharepoint.v3" xmlns:ns4="http://schemas.microsoft.com/sharepoint/v3/fields" targetNamespace="http://schemas.microsoft.com/office/2006/metadata/properties" ma:root="true" ma:fieldsID="1cac47b3c3b902453655df32e5324708" ns1:_="" ns2:_="" ns3:_="" ns4:_="">
    <xsd:import namespace="http://schemas.microsoft.com/sharepoint/v3"/>
    <xsd:import namespace="04738c6d-ecc8-46f1-821f-82e308eab3d9"/>
    <xsd:import namespace="http://schemas.microsoft.com/sharepoint.v3"/>
    <xsd:import namespace="http://schemas.microsoft.com/sharepoint/v3/fields"/>
    <xsd:element name="properties">
      <xsd:complexType>
        <xsd:sequence>
          <xsd:element name="documentManagement">
            <xsd:complexType>
              <xsd:all>
                <xsd:element ref="ns2:UKProtectiveMarking"/>
                <xsd:element ref="ns3:CategoryDescription" minOccurs="0"/>
                <xsd:element ref="ns4:_Status" minOccurs="0"/>
                <xsd:element ref="ns2:DocumentVersion" minOccurs="0"/>
                <xsd:element ref="ns2:CreatedOriginated" minOccurs="0"/>
                <xsd:element ref="ns4:wic_System_Copyright" minOccurs="0"/>
                <xsd:element ref="ns2:TaxCatchAll" minOccurs="0"/>
                <xsd:element ref="ns2:TaxKeywordTaxHTField" minOccurs="0"/>
                <xsd:element ref="ns2:TaxCatchAllLabel" minOccurs="0"/>
                <xsd:element ref="ns1:_dlc_Exempt" minOccurs="0"/>
                <xsd:element ref="ns2:d67af1ddf1dc47979d20c0eae491b81b" minOccurs="0"/>
                <xsd:element ref="ns2:m79e07ce3690491db9121a08429fad40" minOccurs="0"/>
                <xsd:element ref="ns2:n1f450bd0d644ca798bdc94626fdef4f" minOccurs="0"/>
                <xsd:element ref="ns2:i71a74d1f9984201b479cc08077b632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1"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738c6d-ecc8-46f1-821f-82e308eab3d9" elementFormDefault="qualified">
    <xsd:import namespace="http://schemas.microsoft.com/office/2006/documentManagement/types"/>
    <xsd:import namespace="http://schemas.microsoft.com/office/infopath/2007/PartnerControls"/>
    <xsd:element name="UKProtectiveMarking" ma:index="7" ma:displayName="Security Marking" ma:default="OFFICIAL" ma:description="The OFFICIAL-SENSITIVE marking should be used if it is clear that consequence of compromise would cause significant harm; Over 80% of MOD material is expected to be marked OFFICIAL." ma:format="Dropdown" ma:internalName="UKProtectiveMarking" ma:readOnly="false">
      <xsd:simpleType>
        <xsd:restriction base="dms:Choice">
          <xsd:enumeration value="OFFICIAL"/>
          <xsd:enumeration value="OFFICIAL-SENSITIVE"/>
          <xsd:enumeration value="OFFICIAL-SENSITIVE COMMERCIAL"/>
          <xsd:enumeration value="OFFICIAL-SENSITIVE PERSONAL"/>
          <xsd:enumeration value="OFFICIAL-SENSITIVE LOCSEN"/>
        </xsd:restriction>
      </xsd:simpleType>
    </xsd:element>
    <xsd:element name="DocumentVersion" ma:index="10" nillable="true" ma:displayName="Document Version" ma:description="Version number in the format X_X_X e.g. 1_2_1.You do not need a set number of digits, 1_1 is valid for example." ma:internalName="DocumentVersion">
      <xsd:simpleType>
        <xsd:restriction base="dms:Text">
          <xsd:maxLength value="255"/>
        </xsd:restriction>
      </xsd:simpleType>
    </xsd:element>
    <xsd:element name="CreatedOriginated" ma:index="11" nillable="true" ma:displayName="Created (Originated)" ma:default="[today]" ma:description="The date the document was originally created." ma:format="DateOnly" ma:internalName="CreatedOriginated">
      <xsd:simpleType>
        <xsd:restriction base="dms:DateTime"/>
      </xsd:simpleType>
    </xsd:element>
    <xsd:element name="TaxCatchAll" ma:index="15" nillable="true" ma:displayName="Taxonomy Catch All Column" ma:hidden="true" ma:list="{60b2f58e-7941-415f-ac10-84d12996d98d}" ma:internalName="TaxCatchAll" ma:showField="CatchAllData" ma:web="bc066e7d-95cb-4cc5-84bf-3858160c3627">
      <xsd:complexType>
        <xsd:complexContent>
          <xsd:extension base="dms:MultiChoiceLookup">
            <xsd:sequence>
              <xsd:element name="Value" type="dms:Lookup" maxOccurs="unbounded" minOccurs="0" nillable="true"/>
            </xsd:sequence>
          </xsd:extension>
        </xsd:complexContent>
      </xsd:complexType>
    </xsd:element>
    <xsd:element name="TaxKeywordTaxHTField" ma:index="18"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Label" ma:index="20" nillable="true" ma:displayName="Taxonomy Catch All Column1" ma:hidden="true" ma:list="{60b2f58e-7941-415f-ac10-84d12996d98d}" ma:internalName="TaxCatchAllLabel" ma:readOnly="true" ma:showField="CatchAllDataLabel" ma:web="bc066e7d-95cb-4cc5-84bf-3858160c3627">
      <xsd:complexType>
        <xsd:complexContent>
          <xsd:extension base="dms:MultiChoiceLookup">
            <xsd:sequence>
              <xsd:element name="Value" type="dms:Lookup" maxOccurs="unbounded" minOccurs="0" nillable="true"/>
            </xsd:sequence>
          </xsd:extension>
        </xsd:complexContent>
      </xsd:complexType>
    </xsd:element>
    <xsd:element name="d67af1ddf1dc47979d20c0eae491b81b" ma:index="22" ma:taxonomy="true" ma:internalName="d67af1ddf1dc47979d20c0eae491b81b" ma:taxonomyFieldName="fileplanid" ma:displayName="UK Defence File Plan" ma:default="4;#03_11 Provide Training Activities|ae37a0e2-d9a6-4efc-913b-1ad366531c6e" ma:fieldId="{d67af1dd-f1dc-4797-9d20-c0eae491b81b}" ma:sspId="a9ff0b8c-5d72-4038-b2cd-f57bf310c636" ma:termSetId="4c6cc6f3-ba61-4d44-9233-db11931daca6" ma:anchorId="00000000-0000-0000-0000-000000000000" ma:open="false" ma:isKeyword="false">
      <xsd:complexType>
        <xsd:sequence>
          <xsd:element ref="pc:Terms" minOccurs="0" maxOccurs="1"/>
        </xsd:sequence>
      </xsd:complexType>
    </xsd:element>
    <xsd:element name="m79e07ce3690491db9121a08429fad40" ma:index="23" ma:taxonomy="true" ma:internalName="m79e07ce3690491db9121a08429fad40" ma:taxonomyFieldName="Business_x0020_Owner" ma:displayName="Business Owner" ma:default="1;#DEFAC|d656b210-9076-4d99-a0c4-38611dc8e3f2" ma:fieldId="{679e07ce-3690-491d-b912-1a08429fad40}" ma:sspId="a9ff0b8c-5d72-4038-b2cd-f57bf310c636" ma:termSetId="38806ae3-bd96-4c11-838c-3f296b63bbad" ma:anchorId="00000000-0000-0000-0000-000000000000" ma:open="false" ma:isKeyword="false">
      <xsd:complexType>
        <xsd:sequence>
          <xsd:element ref="pc:Terms" minOccurs="0" maxOccurs="1"/>
        </xsd:sequence>
      </xsd:complexType>
    </xsd:element>
    <xsd:element name="n1f450bd0d644ca798bdc94626fdef4f" ma:index="25" ma:taxonomy="true" ma:internalName="n1f450bd0d644ca798bdc94626fdef4f" ma:taxonomyFieldName="Subject_x0020_Keywords" ma:displayName="Subject Keywords" ma:default="3;#Training management and administration|2d05835e-5d1f-4573-9d37-7e7d496c4de8" ma:fieldId="{71f450bd-0d64-4ca7-98bd-c94626fdef4f}" ma:taxonomyMulti="true" ma:sspId="a9ff0b8c-5d72-4038-b2cd-f57bf310c636" ma:termSetId="7b8c463c-3f4b-49b4-909b-bbb5fe2586f6" ma:anchorId="00000000-0000-0000-0000-000000000000" ma:open="false" ma:isKeyword="false">
      <xsd:complexType>
        <xsd:sequence>
          <xsd:element ref="pc:Terms" minOccurs="0" maxOccurs="1"/>
        </xsd:sequence>
      </xsd:complexType>
    </xsd:element>
    <xsd:element name="i71a74d1f9984201b479cc08077b6323" ma:index="26" ma:taxonomy="true" ma:internalName="i71a74d1f9984201b479cc08077b6323" ma:taxonomyFieldName="Subject_x0020_Category" ma:displayName="Subject Category" ma:default="2;#Training and education|3e65b74f-2455-4076-b239-bf88b2aa48b6" ma:fieldId="{271a74d1-f998-4201-b479-cc08077b6323}" ma:taxonomyMulti="true" ma:sspId="a9ff0b8c-5d72-4038-b2cd-f57bf310c636" ma:termSetId="ff656f65-90c7-4f70-90bd-c22025b6cf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8" nillable="true" ma:displayName="Description" ma:description="A description of the document." ma:internalName="Category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9" nillable="true" ma:displayName="Status" ma:default="Not Started" ma:description="The document lifecycle stage." ma:format="Dropdown" ma:internalName="_Status">
      <xsd:simpleType>
        <xsd:union memberTypes="dms:Text">
          <xsd:simpleType>
            <xsd:restriction base="dms:Choice">
              <xsd:enumeration value="Not Started"/>
              <xsd:enumeration value="Draft"/>
              <xsd:enumeration value="Under Review"/>
              <xsd:enumeration value="Reviewed"/>
              <xsd:enumeration value="Scheduled"/>
              <xsd:enumeration value="Published"/>
              <xsd:enumeration value="Final"/>
              <xsd:enumeration value="Superseded"/>
              <xsd:enumeration value="Expired"/>
            </xsd:restriction>
          </xsd:simpleType>
        </xsd:union>
      </xsd:simpleType>
    </xsd:element>
    <xsd:element name="wic_System_Copyright" ma:index="12"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7" ma:displayName="Author"/>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p:Policy xmlns:p="office.server.policy" id="" local="true">
  <p:Name>MOD Document</p:Name>
  <p:Description>WIP Information Management Policy. Draft versions retained for 1 year, previous versions retained 2 years, current version deleted 7 years after last modification.</p:Description>
  <p:Statement>This content is subject to MODs Work In Progress Information Management Policy.</p:Statement>
  <p:PolicyItems>
    <p:PolicyItem featureId="Microsoft.Office.RecordsManagement.PolicyFeatures.PolicyAudit" staticId="0x010100D9D675D6CDED02438DC7CFF78D2F29E401|1757814118" UniqueId="dc6ba186-9934-4820-84ba-14368f378971">
      <p:Name>Auditing</p:Name>
      <p:Description>Audits user actions on documents and list items to the Audit Log.</p:Description>
      <p:CustomData>
        <Audit>
          <Update/>
          <CheckInOut/>
          <MoveCopy/>
          <DeleteRestore/>
        </Audit>
      </p:CustomData>
    </p:PolicyItem>
  </p:PolicyItems>
</p:Policy>
</file>

<file path=customXml/itemProps1.xml><?xml version="1.0" encoding="utf-8"?>
<ds:datastoreItem xmlns:ds="http://schemas.openxmlformats.org/officeDocument/2006/customXml" ds:itemID="{9144CF49-687A-4E24-9D4F-978B1C486C91}">
  <ds:schemaRefs>
    <ds:schemaRef ds:uri="http://schemas.microsoft.com/office/2006/documentManagement/types"/>
    <ds:schemaRef ds:uri="http://schemas.microsoft.com/sharepoint/v3/fields"/>
    <ds:schemaRef ds:uri="http://schemas.openxmlformats.org/package/2006/metadata/core-properties"/>
    <ds:schemaRef ds:uri="http://purl.org/dc/elements/1.1/"/>
    <ds:schemaRef ds:uri="http://schemas.microsoft.com/office/2006/metadata/properties"/>
    <ds:schemaRef ds:uri="http://schemas.microsoft.com/sharepoint/v3"/>
    <ds:schemaRef ds:uri="http://schemas.microsoft.com/sharepoint.v3"/>
    <ds:schemaRef ds:uri="http://purl.org/dc/terms/"/>
    <ds:schemaRef ds:uri="http://schemas.microsoft.com/office/infopath/2007/PartnerControls"/>
    <ds:schemaRef ds:uri="04738c6d-ecc8-46f1-821f-82e308eab3d9"/>
    <ds:schemaRef ds:uri="http://www.w3.org/XML/1998/namespace"/>
    <ds:schemaRef ds:uri="http://purl.org/dc/dcmitype/"/>
  </ds:schemaRefs>
</ds:datastoreItem>
</file>

<file path=customXml/itemProps2.xml><?xml version="1.0" encoding="utf-8"?>
<ds:datastoreItem xmlns:ds="http://schemas.openxmlformats.org/officeDocument/2006/customXml" ds:itemID="{58A2F706-3F35-45FA-96BC-12C2FAD7630E}">
  <ds:schemaRefs>
    <ds:schemaRef ds:uri="Microsoft.SharePoint.Taxonomy.ContentTypeSync"/>
  </ds:schemaRefs>
</ds:datastoreItem>
</file>

<file path=customXml/itemProps3.xml><?xml version="1.0" encoding="utf-8"?>
<ds:datastoreItem xmlns:ds="http://schemas.openxmlformats.org/officeDocument/2006/customXml" ds:itemID="{AB9C8A44-12B6-49E1-8C60-D0FDA4DDF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738c6d-ecc8-46f1-821f-82e308eab3d9"/>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33AB37-9BEC-4260-AAE2-81E324BBFE93}">
  <ds:schemaRefs>
    <ds:schemaRef ds:uri="http://schemas.microsoft.com/sharepoint/events"/>
  </ds:schemaRefs>
</ds:datastoreItem>
</file>

<file path=customXml/itemProps5.xml><?xml version="1.0" encoding="utf-8"?>
<ds:datastoreItem xmlns:ds="http://schemas.openxmlformats.org/officeDocument/2006/customXml" ds:itemID="{0E889257-7C14-40BB-B20D-3DA4FC3037FB}">
  <ds:schemaRefs>
    <ds:schemaRef ds:uri="http://schemas.microsoft.com/sharepoint/v3/contenttype/forms"/>
  </ds:schemaRefs>
</ds:datastoreItem>
</file>

<file path=customXml/itemProps6.xml><?xml version="1.0" encoding="utf-8"?>
<ds:datastoreItem xmlns:ds="http://schemas.openxmlformats.org/officeDocument/2006/customXml" ds:itemID="{94F9B021-3CDD-4BD4-ACC8-D5D9228B1F6F}">
  <ds:schemaRefs>
    <ds:schemaRef ds:uri="http://schemas.openxmlformats.org/officeDocument/2006/bibliography"/>
  </ds:schemaRefs>
</ds:datastoreItem>
</file>

<file path=customXml/itemProps7.xml><?xml version="1.0" encoding="utf-8"?>
<ds:datastoreItem xmlns:ds="http://schemas.openxmlformats.org/officeDocument/2006/customXml" ds:itemID="{30F4AF4B-18DE-4426-9908-3D77B4037645}">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7444</Words>
  <Characters>42432</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49777</CharactersWithSpaces>
  <SharedDoc>false</SharedDoc>
  <HLinks>
    <vt:vector size="12" baseType="variant">
      <vt:variant>
        <vt:i4>5373991</vt:i4>
      </vt:variant>
      <vt:variant>
        <vt:i4>3</vt:i4>
      </vt:variant>
      <vt:variant>
        <vt:i4>0</vt:i4>
      </vt:variant>
      <vt:variant>
        <vt:i4>5</vt:i4>
      </vt:variant>
      <vt:variant>
        <vt:lpwstr>mailto:Gary.Coleman499@mod.gov.uk</vt:lpwstr>
      </vt:variant>
      <vt:variant>
        <vt:lpwstr/>
      </vt:variant>
      <vt:variant>
        <vt:i4>917605</vt:i4>
      </vt:variant>
      <vt:variant>
        <vt:i4>0</vt:i4>
      </vt:variant>
      <vt:variant>
        <vt:i4>0</vt:i4>
      </vt:variant>
      <vt:variant>
        <vt:i4>5</vt:i4>
      </vt:variant>
      <vt:variant>
        <vt:lpwstr>https://www.palprotect.co.uk/wp-content/uploads/2024/05/AHGP0006_PAL_TandC_POLICY_SUMMARY_July24.pdf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Jenkins, Carl Flt Lt (BZN-Voyager-DepFltCdr-ForceDev)</dc:creator>
  <cp:keywords/>
  <dc:description/>
  <cp:lastModifiedBy>Operations Manager</cp:lastModifiedBy>
  <cp:revision>2</cp:revision>
  <dcterms:created xsi:type="dcterms:W3CDTF">2025-04-28T14:17:00Z</dcterms:created>
  <dcterms:modified xsi:type="dcterms:W3CDTF">2025-04-28T14:17:00Z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a60473-494b-4586-a1bb-b0e663054676_Enabled">
    <vt:lpwstr>true</vt:lpwstr>
  </property>
  <property fmtid="{D5CDD505-2E9C-101B-9397-08002B2CF9AE}" pid="3" name="MSIP_Label_d8a60473-494b-4586-a1bb-b0e663054676_SetDate">
    <vt:lpwstr>2025-03-25T22:42:29Z</vt:lpwstr>
  </property>
  <property fmtid="{D5CDD505-2E9C-101B-9397-08002B2CF9AE}" pid="4" name="MSIP_Label_d8a60473-494b-4586-a1bb-b0e663054676_Method">
    <vt:lpwstr>Privileged</vt:lpwstr>
  </property>
  <property fmtid="{D5CDD505-2E9C-101B-9397-08002B2CF9AE}" pid="5" name="MSIP_Label_d8a60473-494b-4586-a1bb-b0e663054676_Name">
    <vt:lpwstr>MOD-1-O-‘UNMARKED’</vt:lpwstr>
  </property>
  <property fmtid="{D5CDD505-2E9C-101B-9397-08002B2CF9AE}" pid="6" name="MSIP_Label_d8a60473-494b-4586-a1bb-b0e663054676_SiteId">
    <vt:lpwstr>be7760ed-5953-484b-ae95-d0a16dfa09e5</vt:lpwstr>
  </property>
  <property fmtid="{D5CDD505-2E9C-101B-9397-08002B2CF9AE}" pid="7" name="MSIP_Label_d8a60473-494b-4586-a1bb-b0e663054676_ActionId">
    <vt:lpwstr>a6cb83ad-78fc-4ccd-b81d-a646e0fac452</vt:lpwstr>
  </property>
  <property fmtid="{D5CDD505-2E9C-101B-9397-08002B2CF9AE}" pid="8" name="MSIP_Label_d8a60473-494b-4586-a1bb-b0e663054676_ContentBits">
    <vt:lpwstr>0</vt:lpwstr>
  </property>
  <property fmtid="{D5CDD505-2E9C-101B-9397-08002B2CF9AE}" pid="9" name="ContentTypeId">
    <vt:lpwstr>0x010100D9D675D6CDED02438DC7CFF78D2F29E40100120FCFC6A2E39E44BA5E68F56F492CE8</vt:lpwstr>
  </property>
  <property fmtid="{D5CDD505-2E9C-101B-9397-08002B2CF9AE}" pid="10" name="Subject Category">
    <vt:lpwstr>2;#Training and education|3e65b74f-2455-4076-b239-bf88b2aa48b6</vt:lpwstr>
  </property>
  <property fmtid="{D5CDD505-2E9C-101B-9397-08002B2CF9AE}" pid="11" name="TaxKeyword">
    <vt:lpwstr/>
  </property>
  <property fmtid="{D5CDD505-2E9C-101B-9397-08002B2CF9AE}" pid="12" name="Business Owner">
    <vt:lpwstr>1;#DEFAC|d656b210-9076-4d99-a0c4-38611dc8e3f2</vt:lpwstr>
  </property>
  <property fmtid="{D5CDD505-2E9C-101B-9397-08002B2CF9AE}" pid="13" name="fileplanid">
    <vt:lpwstr>4;#03_11 Provide Training Activities|ae37a0e2-d9a6-4efc-913b-1ad366531c6e</vt:lpwstr>
  </property>
  <property fmtid="{D5CDD505-2E9C-101B-9397-08002B2CF9AE}" pid="14" name="Subject Keywords">
    <vt:lpwstr>3;#Training management and administration|2d05835e-5d1f-4573-9d37-7e7d496c4de8</vt:lpwstr>
  </property>
  <property fmtid="{D5CDD505-2E9C-101B-9397-08002B2CF9AE}" pid="15" name="Subject_x0020_Category">
    <vt:lpwstr>2;#Training and education|3e65b74f-2455-4076-b239-bf88b2aa48b6</vt:lpwstr>
  </property>
  <property fmtid="{D5CDD505-2E9C-101B-9397-08002B2CF9AE}" pid="16" name="Subject_x0020_Keywords">
    <vt:lpwstr>3;#Training management and administration|2d05835e-5d1f-4573-9d37-7e7d496c4de8</vt:lpwstr>
  </property>
  <property fmtid="{D5CDD505-2E9C-101B-9397-08002B2CF9AE}" pid="17" name="Business_x0020_Owner">
    <vt:lpwstr>1;#DEFAC|d656b210-9076-4d99-a0c4-38611dc8e3f2</vt:lpwstr>
  </property>
  <property fmtid="{D5CDD505-2E9C-101B-9397-08002B2CF9AE}" pid="18" name="_dlc_policyId">
    <vt:lpwstr/>
  </property>
  <property fmtid="{D5CDD505-2E9C-101B-9397-08002B2CF9AE}" pid="19" name="ItemRetentionFormula">
    <vt:lpwstr/>
  </property>
  <property fmtid="{D5CDD505-2E9C-101B-9397-08002B2CF9AE}" pid="20" name="MediaServiceImageTags">
    <vt:lpwstr/>
  </property>
  <property fmtid="{D5CDD505-2E9C-101B-9397-08002B2CF9AE}" pid="21" name="lcf76f155ced4ddcb4097134ff3c332f">
    <vt:lpwstr/>
  </property>
</Properties>
</file>